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80" w:rsidRPr="00ED1C87" w:rsidRDefault="00964780" w:rsidP="0096478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D1C8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412C2" w:rsidRDefault="00964780" w:rsidP="0096478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D1C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64780" w:rsidRPr="00ED1C87" w:rsidRDefault="007412C2" w:rsidP="0096478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="00964780" w:rsidRPr="00ED1C8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412C2" w:rsidRDefault="00964780" w:rsidP="0096478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D1C87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964780" w:rsidRPr="00ED1C87" w:rsidRDefault="00964780" w:rsidP="0096478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D1C8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964780" w:rsidRPr="00ED1C87" w:rsidRDefault="00964780" w:rsidP="0096478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64780" w:rsidRPr="00ED1C87" w:rsidRDefault="00964780" w:rsidP="0096478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64780" w:rsidRPr="00ED1C87" w:rsidRDefault="00964780" w:rsidP="0096478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1C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1C87">
        <w:rPr>
          <w:rFonts w:ascii="Times New Roman" w:hAnsi="Times New Roman" w:cs="Times New Roman"/>
          <w:sz w:val="28"/>
          <w:szCs w:val="28"/>
        </w:rPr>
        <w:t xml:space="preserve"> ОС Т А Н О В Л Е Н И Е</w:t>
      </w:r>
    </w:p>
    <w:p w:rsidR="00964780" w:rsidRPr="00ED1C87" w:rsidRDefault="00964780" w:rsidP="00964780">
      <w:pPr>
        <w:pStyle w:val="a9"/>
        <w:rPr>
          <w:rFonts w:ascii="Times New Roman" w:hAnsi="Times New Roman" w:cs="Times New Roman"/>
          <w:sz w:val="24"/>
          <w:szCs w:val="24"/>
          <w:u w:val="single"/>
        </w:rPr>
      </w:pPr>
      <w:r w:rsidRPr="00ED1C87">
        <w:rPr>
          <w:rFonts w:ascii="Times New Roman" w:hAnsi="Times New Roman" w:cs="Times New Roman"/>
          <w:sz w:val="24"/>
          <w:szCs w:val="24"/>
          <w:u w:val="single"/>
        </w:rPr>
        <w:t>от 0</w:t>
      </w:r>
      <w:r w:rsidR="00654E5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D1C87">
        <w:rPr>
          <w:rFonts w:ascii="Times New Roman" w:hAnsi="Times New Roman" w:cs="Times New Roman"/>
          <w:sz w:val="24"/>
          <w:szCs w:val="24"/>
          <w:u w:val="single"/>
        </w:rPr>
        <w:t>.12.2016г №</w:t>
      </w:r>
      <w:r w:rsidR="00654E55">
        <w:rPr>
          <w:rFonts w:ascii="Times New Roman" w:hAnsi="Times New Roman" w:cs="Times New Roman"/>
          <w:sz w:val="24"/>
          <w:szCs w:val="24"/>
          <w:u w:val="single"/>
        </w:rPr>
        <w:t>179</w:t>
      </w:r>
    </w:p>
    <w:p w:rsidR="00964780" w:rsidRPr="00ED1C87" w:rsidRDefault="00903FFC" w:rsidP="00964780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ольшое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</w:p>
    <w:p w:rsidR="00964780" w:rsidRPr="00ED1C87" w:rsidRDefault="00964780" w:rsidP="0096478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64780" w:rsidRPr="00ED1C87" w:rsidRDefault="00964780" w:rsidP="00964780">
      <w:pPr>
        <w:pStyle w:val="a9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>О Порядке учета Управлением Федерального</w:t>
      </w:r>
    </w:p>
    <w:p w:rsidR="00964780" w:rsidRPr="00ED1C87" w:rsidRDefault="00964780" w:rsidP="00964780">
      <w:pPr>
        <w:pStyle w:val="a9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 xml:space="preserve">казначейства по Курской области </w:t>
      </w:r>
      <w:proofErr w:type="gramStart"/>
      <w:r w:rsidRPr="00ED1C87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  <w:r w:rsidRPr="00ED1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780" w:rsidRPr="00ED1C87" w:rsidRDefault="00964780" w:rsidP="00964780">
      <w:pPr>
        <w:pStyle w:val="a9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>обязательств получателей средств бюджета</w:t>
      </w:r>
    </w:p>
    <w:p w:rsidR="00964780" w:rsidRPr="00ED1C87" w:rsidRDefault="007412C2" w:rsidP="00964780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964780" w:rsidRPr="00ED1C8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</w:t>
      </w:r>
    </w:p>
    <w:p w:rsidR="00964780" w:rsidRPr="00ED1C87" w:rsidRDefault="00964780" w:rsidP="00964780">
      <w:pPr>
        <w:pStyle w:val="a9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964780" w:rsidRPr="00ED1C87" w:rsidRDefault="00964780" w:rsidP="00964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780" w:rsidRPr="00ED1C87" w:rsidRDefault="00964780" w:rsidP="00964780">
      <w:pPr>
        <w:jc w:val="both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 xml:space="preserve">                 В соответствии со статьей 219 Бюджетного кодекса Российской Федерации, администрацией </w:t>
      </w:r>
      <w:proofErr w:type="spellStart"/>
      <w:r w:rsidR="007412C2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ED1C8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ПОСТАНОВЛЯЕТ:</w:t>
      </w:r>
    </w:p>
    <w:p w:rsidR="00964780" w:rsidRPr="00ED1C87" w:rsidRDefault="00964780" w:rsidP="00964780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gramStart"/>
      <w:r w:rsidRPr="00ED1C87">
        <w:rPr>
          <w:rFonts w:ascii="Times New Roman" w:hAnsi="Times New Roman" w:cs="Times New Roman"/>
          <w:sz w:val="24"/>
          <w:szCs w:val="24"/>
        </w:rPr>
        <w:t>прилагаемый</w:t>
      </w:r>
      <w:proofErr w:type="gramEnd"/>
      <w:r w:rsidRPr="00ED1C87">
        <w:rPr>
          <w:rFonts w:ascii="Times New Roman" w:hAnsi="Times New Roman" w:cs="Times New Roman"/>
          <w:sz w:val="24"/>
          <w:szCs w:val="24"/>
        </w:rPr>
        <w:t xml:space="preserve"> Порядке учета Управлением Федерального казначейства по Курской области бюджетных обязательств получателей средств бюджета </w:t>
      </w:r>
      <w:proofErr w:type="spellStart"/>
      <w:r w:rsidR="007412C2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ED1C8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области.</w:t>
      </w:r>
    </w:p>
    <w:p w:rsidR="00964780" w:rsidRPr="00ED1C87" w:rsidRDefault="00964780" w:rsidP="00964780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 xml:space="preserve">Установить, что учет бюджетных обязательств получателей средств бюджета </w:t>
      </w:r>
      <w:proofErr w:type="spellStart"/>
      <w:r w:rsidR="007412C2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ED1C8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области, а также формирование и предоставление получателями бюджетных сре</w:t>
      </w:r>
      <w:proofErr w:type="gramStart"/>
      <w:r w:rsidRPr="00ED1C8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D1C87">
        <w:rPr>
          <w:rFonts w:ascii="Times New Roman" w:hAnsi="Times New Roman" w:cs="Times New Roman"/>
          <w:sz w:val="24"/>
          <w:szCs w:val="24"/>
        </w:rPr>
        <w:t>едений, необходимых для учета бюджетных обязательств, осуществляется с использованием информационной системы Федерального казначейства.</w:t>
      </w:r>
    </w:p>
    <w:p w:rsidR="000D68D9" w:rsidRPr="00ED1C87" w:rsidRDefault="00964780" w:rsidP="00964780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</w:t>
      </w:r>
      <w:r w:rsidR="000D68D9" w:rsidRPr="00ED1C87">
        <w:rPr>
          <w:rFonts w:ascii="Times New Roman" w:hAnsi="Times New Roman" w:cs="Times New Roman"/>
          <w:sz w:val="24"/>
          <w:szCs w:val="24"/>
        </w:rPr>
        <w:t>ожить на начальника</w:t>
      </w:r>
      <w:r w:rsidR="00654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55">
        <w:rPr>
          <w:rFonts w:ascii="Times New Roman" w:hAnsi="Times New Roman" w:cs="Times New Roman"/>
          <w:sz w:val="24"/>
          <w:szCs w:val="24"/>
        </w:rPr>
        <w:t>фиансвого</w:t>
      </w:r>
      <w:proofErr w:type="spellEnd"/>
      <w:r w:rsidR="000D68D9" w:rsidRPr="00ED1C87">
        <w:rPr>
          <w:rFonts w:ascii="Times New Roman" w:hAnsi="Times New Roman" w:cs="Times New Roman"/>
          <w:sz w:val="24"/>
          <w:szCs w:val="24"/>
        </w:rPr>
        <w:t xml:space="preserve"> отдел</w:t>
      </w:r>
      <w:proofErr w:type="gramStart"/>
      <w:r w:rsidR="000D68D9" w:rsidRPr="00ED1C8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0D68D9" w:rsidRPr="00ED1C87">
        <w:rPr>
          <w:rFonts w:ascii="Times New Roman" w:hAnsi="Times New Roman" w:cs="Times New Roman"/>
          <w:sz w:val="24"/>
          <w:szCs w:val="24"/>
        </w:rPr>
        <w:t xml:space="preserve"> главного бухгалтера администрации </w:t>
      </w:r>
      <w:proofErr w:type="spellStart"/>
      <w:r w:rsidR="007412C2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0D68D9" w:rsidRPr="00ED1C87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 </w:t>
      </w:r>
      <w:proofErr w:type="spellStart"/>
      <w:r w:rsidR="00654E55">
        <w:rPr>
          <w:rFonts w:ascii="Times New Roman" w:hAnsi="Times New Roman" w:cs="Times New Roman"/>
          <w:sz w:val="24"/>
          <w:szCs w:val="24"/>
        </w:rPr>
        <w:t>Краснобаеву</w:t>
      </w:r>
      <w:proofErr w:type="spellEnd"/>
      <w:r w:rsidR="00654E55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964780" w:rsidRPr="00ED1C87" w:rsidRDefault="00964780" w:rsidP="000D68D9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>Постановление всту</w:t>
      </w:r>
      <w:r w:rsidR="000D68D9" w:rsidRPr="00ED1C87">
        <w:rPr>
          <w:rFonts w:ascii="Times New Roman" w:hAnsi="Times New Roman" w:cs="Times New Roman"/>
          <w:sz w:val="24"/>
          <w:szCs w:val="24"/>
        </w:rPr>
        <w:t>пает в силу с 01.01.2017 года</w:t>
      </w:r>
      <w:r w:rsidRPr="00ED1C87">
        <w:rPr>
          <w:rFonts w:ascii="Times New Roman" w:hAnsi="Times New Roman" w:cs="Times New Roman"/>
          <w:sz w:val="24"/>
          <w:szCs w:val="24"/>
        </w:rPr>
        <w:t>.</w:t>
      </w:r>
    </w:p>
    <w:p w:rsidR="00964780" w:rsidRPr="00ED1C87" w:rsidRDefault="00964780" w:rsidP="00964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780" w:rsidRPr="00ED1C87" w:rsidRDefault="00964780" w:rsidP="00964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780" w:rsidRPr="00ED1C87" w:rsidRDefault="00964780" w:rsidP="009647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C87" w:rsidRPr="00ED1C87" w:rsidRDefault="00964780" w:rsidP="00ED1C87">
      <w:pPr>
        <w:pStyle w:val="a9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412C2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ED1C8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64780" w:rsidRPr="00ED1C87" w:rsidRDefault="00ED1C87" w:rsidP="00ED1C87">
      <w:pPr>
        <w:pStyle w:val="a9"/>
        <w:rPr>
          <w:rFonts w:ascii="Times New Roman" w:hAnsi="Times New Roman" w:cs="Times New Roman"/>
          <w:sz w:val="24"/>
          <w:szCs w:val="24"/>
        </w:rPr>
      </w:pPr>
      <w:r w:rsidRPr="00ED1C87">
        <w:rPr>
          <w:rFonts w:ascii="Times New Roman" w:hAnsi="Times New Roman" w:cs="Times New Roman"/>
          <w:sz w:val="24"/>
          <w:szCs w:val="24"/>
        </w:rPr>
        <w:t>Октябрьского района Курской области</w:t>
      </w:r>
      <w:r w:rsidR="00964780" w:rsidRPr="00ED1C87">
        <w:rPr>
          <w:rFonts w:ascii="Times New Roman" w:hAnsi="Times New Roman" w:cs="Times New Roman"/>
          <w:sz w:val="24"/>
          <w:szCs w:val="24"/>
        </w:rPr>
        <w:t xml:space="preserve">:                                           </w:t>
      </w:r>
      <w:proofErr w:type="spellStart"/>
      <w:r w:rsidR="00964780" w:rsidRPr="00ED1C87">
        <w:rPr>
          <w:rFonts w:ascii="Times New Roman" w:hAnsi="Times New Roman" w:cs="Times New Roman"/>
          <w:sz w:val="24"/>
          <w:szCs w:val="24"/>
        </w:rPr>
        <w:t>В</w:t>
      </w:r>
      <w:r w:rsidR="00654E5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654E5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54E55">
        <w:rPr>
          <w:rFonts w:ascii="Times New Roman" w:hAnsi="Times New Roman" w:cs="Times New Roman"/>
          <w:sz w:val="24"/>
          <w:szCs w:val="24"/>
        </w:rPr>
        <w:t>анина</w:t>
      </w:r>
      <w:proofErr w:type="spellEnd"/>
    </w:p>
    <w:p w:rsidR="00964780" w:rsidRPr="00ED1C87" w:rsidRDefault="00964780" w:rsidP="00964780">
      <w:pPr>
        <w:jc w:val="both"/>
        <w:rPr>
          <w:sz w:val="24"/>
          <w:szCs w:val="24"/>
        </w:rPr>
      </w:pPr>
    </w:p>
    <w:p w:rsidR="00964780" w:rsidRDefault="00964780" w:rsidP="00776B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D1C87" w:rsidRPr="00ED1C87" w:rsidRDefault="00ED1C87" w:rsidP="00776B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64780" w:rsidRPr="00ED1C87" w:rsidRDefault="00964780" w:rsidP="00776B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64780" w:rsidRPr="00ED1C87" w:rsidRDefault="00964780" w:rsidP="00776B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64780" w:rsidRPr="00ED1C87" w:rsidRDefault="00964780" w:rsidP="00776B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64780" w:rsidRPr="00ED1C87" w:rsidRDefault="00964780" w:rsidP="00776B9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64780" w:rsidRDefault="00964780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0D68D9" w:rsidRDefault="000D68D9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964780" w:rsidRDefault="00964780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964780" w:rsidRDefault="00964780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776B91" w:rsidRPr="00EE6A51" w:rsidRDefault="00776B91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EE6A51">
        <w:rPr>
          <w:rFonts w:ascii="Times New Roman" w:hAnsi="Times New Roman" w:cs="Times New Roman"/>
          <w:b w:val="0"/>
          <w:sz w:val="22"/>
          <w:szCs w:val="22"/>
        </w:rPr>
        <w:t xml:space="preserve">Утвержден </w:t>
      </w:r>
    </w:p>
    <w:p w:rsidR="00776B91" w:rsidRPr="00EE6A51" w:rsidRDefault="00776B91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EE6A51">
        <w:rPr>
          <w:rFonts w:ascii="Times New Roman" w:hAnsi="Times New Roman" w:cs="Times New Roman"/>
          <w:b w:val="0"/>
          <w:sz w:val="22"/>
          <w:szCs w:val="22"/>
        </w:rPr>
        <w:t>Постановлением администрации</w:t>
      </w:r>
    </w:p>
    <w:p w:rsidR="00776B91" w:rsidRPr="00EE6A51" w:rsidRDefault="007412C2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Большедолженковского</w:t>
      </w:r>
      <w:proofErr w:type="spellEnd"/>
      <w:r w:rsidR="00776B91" w:rsidRPr="00EE6A51">
        <w:rPr>
          <w:rFonts w:ascii="Times New Roman" w:hAnsi="Times New Roman" w:cs="Times New Roman"/>
          <w:b w:val="0"/>
          <w:sz w:val="22"/>
          <w:szCs w:val="22"/>
        </w:rPr>
        <w:t xml:space="preserve"> сельсовета</w:t>
      </w:r>
    </w:p>
    <w:p w:rsidR="00776B91" w:rsidRPr="00EE6A51" w:rsidRDefault="00776B91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EE6A51">
        <w:rPr>
          <w:rFonts w:ascii="Times New Roman" w:hAnsi="Times New Roman" w:cs="Times New Roman"/>
          <w:b w:val="0"/>
          <w:sz w:val="22"/>
          <w:szCs w:val="22"/>
        </w:rPr>
        <w:t>Октябрьского района Курской области</w:t>
      </w:r>
    </w:p>
    <w:p w:rsidR="00776B91" w:rsidRPr="000D68D9" w:rsidRDefault="000D68D9" w:rsidP="00776B91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0D68D9">
        <w:rPr>
          <w:rFonts w:ascii="Times New Roman" w:hAnsi="Times New Roman" w:cs="Times New Roman"/>
          <w:b w:val="0"/>
          <w:sz w:val="22"/>
          <w:szCs w:val="22"/>
        </w:rPr>
        <w:t>от 0</w:t>
      </w:r>
      <w:r w:rsidR="00654E55">
        <w:rPr>
          <w:rFonts w:ascii="Times New Roman" w:hAnsi="Times New Roman" w:cs="Times New Roman"/>
          <w:b w:val="0"/>
          <w:sz w:val="22"/>
          <w:szCs w:val="22"/>
        </w:rPr>
        <w:t>6</w:t>
      </w:r>
      <w:r w:rsidRPr="000D68D9">
        <w:rPr>
          <w:rFonts w:ascii="Times New Roman" w:hAnsi="Times New Roman" w:cs="Times New Roman"/>
          <w:b w:val="0"/>
          <w:sz w:val="22"/>
          <w:szCs w:val="22"/>
        </w:rPr>
        <w:t>.12.2016г №</w:t>
      </w:r>
      <w:r w:rsidR="00654E55">
        <w:rPr>
          <w:rFonts w:ascii="Times New Roman" w:hAnsi="Times New Roman" w:cs="Times New Roman"/>
          <w:b w:val="0"/>
          <w:sz w:val="22"/>
          <w:szCs w:val="22"/>
        </w:rPr>
        <w:t>179</w:t>
      </w:r>
    </w:p>
    <w:p w:rsidR="00C76A5E" w:rsidRPr="003E2549" w:rsidRDefault="00F1113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ПОРЯДОК</w:t>
      </w:r>
    </w:p>
    <w:p w:rsidR="00C76A5E" w:rsidRPr="003E2549" w:rsidRDefault="00F1113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УЧЕТА УПРАВЛЕНИЕМ ФЕДЕРАЛЬНОГО КАЗНАЧЕЙСТВА  ПО КУРСКОЙ ОБЛАСТИ</w:t>
      </w:r>
    </w:p>
    <w:p w:rsidR="00C76A5E" w:rsidRPr="003E2549" w:rsidRDefault="00F1113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БЮДЖЕТНЫХ ОБЯЗАТЕЛЬСТВ ПОЛУЧАТЕЛЕЙ СРЕДСТВ</w:t>
      </w:r>
    </w:p>
    <w:p w:rsidR="00C76A5E" w:rsidRPr="003E2549" w:rsidRDefault="00A438C5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 xml:space="preserve">БЮДЖЕТА </w:t>
      </w:r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r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</w:t>
      </w:r>
    </w:p>
    <w:p w:rsidR="00C76A5E" w:rsidRPr="00A438C5" w:rsidRDefault="00C76A5E">
      <w:pPr>
        <w:pStyle w:val="ConsPlusNormal"/>
        <w:jc w:val="both"/>
        <w:rPr>
          <w:rFonts w:ascii="Times New Roman" w:hAnsi="Times New Roman" w:cs="Times New Roman"/>
        </w:rPr>
      </w:pPr>
    </w:p>
    <w:p w:rsidR="00C76A5E" w:rsidRPr="003E2549" w:rsidRDefault="00F11138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I. Общие положения</w:t>
      </w:r>
    </w:p>
    <w:p w:rsidR="00C76A5E" w:rsidRPr="003E2549" w:rsidRDefault="00C76A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3E2549">
        <w:rPr>
          <w:rFonts w:ascii="Times New Roman" w:hAnsi="Times New Roman" w:cs="Times New Roman"/>
          <w:sz w:val="22"/>
          <w:szCs w:val="22"/>
        </w:rPr>
        <w:t>Настоящий Порядок учета бюджетных обязательств получателей средств бюджета</w:t>
      </w:r>
      <w:r w:rsidR="00A438C5" w:rsidRPr="003E25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</w:t>
      </w:r>
      <w:r w:rsidRPr="003E2549">
        <w:rPr>
          <w:rFonts w:ascii="Times New Roman" w:hAnsi="Times New Roman" w:cs="Times New Roman"/>
          <w:sz w:val="22"/>
          <w:szCs w:val="22"/>
        </w:rPr>
        <w:t xml:space="preserve"> (далее - Порядок) устанавливает порядок исполнения бюджета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  </w:t>
      </w:r>
      <w:r w:rsidRPr="003E2549">
        <w:rPr>
          <w:rFonts w:ascii="Times New Roman" w:hAnsi="Times New Roman" w:cs="Times New Roman"/>
          <w:sz w:val="22"/>
          <w:szCs w:val="22"/>
        </w:rPr>
        <w:t xml:space="preserve">по расходам в части учета Управлением Федерального казначейства по Курской области (далее - Управление) бюджетных обязательств получателей средств бюджета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 </w:t>
      </w:r>
      <w:r w:rsidRPr="003E2549">
        <w:rPr>
          <w:rFonts w:ascii="Times New Roman" w:hAnsi="Times New Roman" w:cs="Times New Roman"/>
          <w:sz w:val="22"/>
          <w:szCs w:val="22"/>
        </w:rPr>
        <w:t>(далее - соответственно бюджетные обязательства).</w:t>
      </w:r>
      <w:proofErr w:type="gramEnd"/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 xml:space="preserve">2. Постановка на учет бюджетных обязательств осуществляется на основании сведений о бюджетном обязательстве, содержащих информацию согласно </w:t>
      </w:r>
      <w:hyperlink r:id="rId9" w:history="1">
        <w:r w:rsidRPr="003E2549">
          <w:rPr>
            <w:rFonts w:ascii="Times New Roman" w:hAnsi="Times New Roman" w:cs="Times New Roman"/>
            <w:sz w:val="22"/>
            <w:szCs w:val="22"/>
          </w:rPr>
          <w:t>приложению N 1</w:t>
        </w:r>
      </w:hyperlink>
      <w:r w:rsidRPr="003E2549">
        <w:rPr>
          <w:rFonts w:ascii="Times New Roman" w:hAnsi="Times New Roman" w:cs="Times New Roman"/>
          <w:sz w:val="22"/>
          <w:szCs w:val="22"/>
        </w:rPr>
        <w:t xml:space="preserve"> к Порядку (далее - Сведения о бюджетном обязательстве), сформированных получателями средств бюджета</w:t>
      </w:r>
      <w:r w:rsidR="00A438C5" w:rsidRPr="003E25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 </w:t>
      </w:r>
      <w:r w:rsidRPr="003E2549">
        <w:rPr>
          <w:rFonts w:ascii="Times New Roman" w:hAnsi="Times New Roman" w:cs="Times New Roman"/>
          <w:sz w:val="22"/>
          <w:szCs w:val="22"/>
        </w:rPr>
        <w:t xml:space="preserve"> или Управлением, в случаях, установленных Порядком.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3. Сведения о бюджетном обязательстве формируются в форме электронного документа и подписываются усиленной квалифицированной электронной подписью (далее - электронная подпись) лица, имеющего право действовать от имени получателя средств бюджета</w:t>
      </w:r>
      <w:r w:rsidR="00A438C5" w:rsidRPr="003E25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 xml:space="preserve">4. Лица, имеющие право действовать от имени получателя средств бюджета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 </w:t>
      </w:r>
      <w:r w:rsidRPr="003E2549">
        <w:rPr>
          <w:rFonts w:ascii="Times New Roman" w:hAnsi="Times New Roman" w:cs="Times New Roman"/>
          <w:sz w:val="22"/>
          <w:szCs w:val="22"/>
        </w:rPr>
        <w:t>в соответствии с Порядком, несут персональную ответственность за формирование Сведений о бюджетном обязательстве, за их полноту и достоверность, а также за соблюдение установленных Порядком сроков их представления.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При формировании Сведений о бюджетном обязательстве применяются справочники, реестры и классификаторы, используемые в информационной системе, в соответствии с Порядком.</w:t>
      </w:r>
    </w:p>
    <w:p w:rsidR="00C76A5E" w:rsidRPr="003E2549" w:rsidRDefault="00C76A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76A5E" w:rsidRPr="003E2549" w:rsidRDefault="00F11138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II. Порядок учета бюджетных обязательств получателей</w:t>
      </w:r>
    </w:p>
    <w:p w:rsidR="00C76A5E" w:rsidRPr="003E2549" w:rsidRDefault="00F111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средств бюджета</w:t>
      </w:r>
      <w:r w:rsidR="00A438C5" w:rsidRPr="003E25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</w:t>
      </w:r>
    </w:p>
    <w:p w:rsidR="00C76A5E" w:rsidRPr="003E2549" w:rsidRDefault="00C76A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 xml:space="preserve">5. </w:t>
      </w:r>
      <w:proofErr w:type="gramStart"/>
      <w:r w:rsidRPr="003E2549">
        <w:rPr>
          <w:rFonts w:ascii="Times New Roman" w:hAnsi="Times New Roman" w:cs="Times New Roman"/>
        </w:rPr>
        <w:t xml:space="preserve">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обязательстве, сформированными на основании документов, предусмотренных в </w:t>
      </w:r>
      <w:hyperlink r:id="rId10" w:history="1">
        <w:r w:rsidRPr="003E2549">
          <w:rPr>
            <w:rFonts w:ascii="Times New Roman" w:hAnsi="Times New Roman" w:cs="Times New Roman"/>
          </w:rPr>
          <w:t>графе 2</w:t>
        </w:r>
      </w:hyperlink>
      <w:r w:rsidRPr="003E2549">
        <w:rPr>
          <w:rFonts w:ascii="Times New Roman" w:hAnsi="Times New Roman" w:cs="Times New Roman"/>
        </w:rPr>
        <w:t xml:space="preserve"> Перечня документов, на основании которых возникают бюджетные обязательства получателей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3E2549">
        <w:rPr>
          <w:rFonts w:ascii="Times New Roman" w:hAnsi="Times New Roman" w:cs="Times New Roman"/>
        </w:rPr>
        <w:t>, и документов, подтверждающих возникновение денежных обязательств получателей средств бюджета</w:t>
      </w:r>
      <w:r w:rsidR="00A438C5" w:rsidRPr="003E2549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A438C5" w:rsidRPr="003E2549">
        <w:rPr>
          <w:rFonts w:ascii="Times New Roman" w:hAnsi="Times New Roman" w:cs="Times New Roman"/>
        </w:rPr>
        <w:t xml:space="preserve"> сельсовета Октябрьского района</w:t>
      </w:r>
      <w:proofErr w:type="gramEnd"/>
      <w:r w:rsidR="00A438C5" w:rsidRPr="003E2549">
        <w:rPr>
          <w:rFonts w:ascii="Times New Roman" w:hAnsi="Times New Roman" w:cs="Times New Roman"/>
        </w:rPr>
        <w:t xml:space="preserve"> Курской области</w:t>
      </w:r>
      <w:r w:rsidRPr="003E2549">
        <w:rPr>
          <w:rFonts w:ascii="Times New Roman" w:hAnsi="Times New Roman" w:cs="Times New Roman"/>
        </w:rPr>
        <w:t xml:space="preserve">, согласно </w:t>
      </w:r>
      <w:hyperlink r:id="rId11" w:history="1">
        <w:r w:rsidRPr="003E2549">
          <w:rPr>
            <w:rFonts w:ascii="Times New Roman" w:hAnsi="Times New Roman" w:cs="Times New Roman"/>
          </w:rPr>
          <w:t>приложению N 2</w:t>
        </w:r>
      </w:hyperlink>
      <w:r w:rsidRPr="003E2549">
        <w:rPr>
          <w:rFonts w:ascii="Times New Roman" w:hAnsi="Times New Roman" w:cs="Times New Roman"/>
        </w:rPr>
        <w:t xml:space="preserve"> к Порядку (далее соответственно - документы-основания, Перечень).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3E2549">
        <w:rPr>
          <w:rFonts w:ascii="Times New Roman" w:hAnsi="Times New Roman" w:cs="Times New Roman"/>
        </w:rPr>
        <w:t xml:space="preserve">6. </w:t>
      </w:r>
      <w:r w:rsidRPr="003E2549">
        <w:rPr>
          <w:rFonts w:ascii="Times New Roman" w:hAnsi="Times New Roman" w:cs="Times New Roman"/>
          <w:iCs/>
        </w:rPr>
        <w:t xml:space="preserve">Сведения о бюджетных обязательствах, возникших на основании документов-оснований, предусмотренных </w:t>
      </w:r>
      <w:hyperlink r:id="rId12" w:history="1">
        <w:r w:rsidRPr="003E2549">
          <w:rPr>
            <w:rFonts w:ascii="Times New Roman" w:hAnsi="Times New Roman" w:cs="Times New Roman"/>
            <w:iCs/>
          </w:rPr>
          <w:t>пунктами 1</w:t>
        </w:r>
      </w:hyperlink>
      <w:r w:rsidRPr="003E2549">
        <w:rPr>
          <w:rFonts w:ascii="Times New Roman" w:hAnsi="Times New Roman" w:cs="Times New Roman"/>
          <w:iCs/>
        </w:rPr>
        <w:t xml:space="preserve"> и </w:t>
      </w:r>
      <w:hyperlink r:id="rId13" w:history="1">
        <w:r w:rsidRPr="003E2549">
          <w:rPr>
            <w:rFonts w:ascii="Times New Roman" w:hAnsi="Times New Roman" w:cs="Times New Roman"/>
            <w:iCs/>
          </w:rPr>
          <w:t>2</w:t>
        </w:r>
      </w:hyperlink>
      <w:r w:rsidRPr="003E2549">
        <w:rPr>
          <w:rFonts w:ascii="Times New Roman" w:hAnsi="Times New Roman" w:cs="Times New Roman"/>
          <w:iCs/>
        </w:rPr>
        <w:t xml:space="preserve"> графы 2 Перечня (далее - принимаемые бюджетные обязательства), формируются: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3E2549">
        <w:rPr>
          <w:rFonts w:ascii="Times New Roman" w:hAnsi="Times New Roman" w:cs="Times New Roman"/>
          <w:iCs/>
        </w:rPr>
        <w:t xml:space="preserve">не позднее трех рабочих дней </w:t>
      </w:r>
      <w:proofErr w:type="gramStart"/>
      <w:r w:rsidRPr="003E2549">
        <w:rPr>
          <w:rFonts w:ascii="Times New Roman" w:hAnsi="Times New Roman" w:cs="Times New Roman"/>
          <w:iCs/>
        </w:rPr>
        <w:t>до дня направления на размещение в единой информационной системе в сфере закупок извещения об осуществлении</w:t>
      </w:r>
      <w:proofErr w:type="gramEnd"/>
      <w:r w:rsidRPr="003E2549">
        <w:rPr>
          <w:rFonts w:ascii="Times New Roman" w:hAnsi="Times New Roman" w:cs="Times New Roman"/>
          <w:iCs/>
        </w:rPr>
        <w:t xml:space="preserve"> закупки в форме электронного документа и информация, содержащаяся в Сведениях о бюджетном обязательстве, должна соответствовать аналогичной информации, содержащейся в указанном извещении;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3E2549">
        <w:rPr>
          <w:rFonts w:ascii="Times New Roman" w:hAnsi="Times New Roman" w:cs="Times New Roman"/>
          <w:iCs/>
        </w:rPr>
        <w:t xml:space="preserve">Сведения о бюджетных обязательствах, возникших на основании документов-оснований, предусмотренных </w:t>
      </w:r>
      <w:hyperlink r:id="rId14" w:history="1">
        <w:r w:rsidRPr="003E2549">
          <w:rPr>
            <w:rFonts w:ascii="Times New Roman" w:hAnsi="Times New Roman" w:cs="Times New Roman"/>
            <w:iCs/>
          </w:rPr>
          <w:t>пунктами 3</w:t>
        </w:r>
      </w:hyperlink>
      <w:r w:rsidRPr="003E2549">
        <w:rPr>
          <w:rFonts w:ascii="Times New Roman" w:hAnsi="Times New Roman" w:cs="Times New Roman"/>
          <w:iCs/>
        </w:rPr>
        <w:t xml:space="preserve"> - </w:t>
      </w:r>
      <w:hyperlink r:id="rId15" w:history="1">
        <w:r w:rsidRPr="003E2549">
          <w:rPr>
            <w:rFonts w:ascii="Times New Roman" w:hAnsi="Times New Roman" w:cs="Times New Roman"/>
            <w:iCs/>
          </w:rPr>
          <w:t>5</w:t>
        </w:r>
      </w:hyperlink>
      <w:r w:rsidRPr="003E2549">
        <w:rPr>
          <w:rFonts w:ascii="Times New Roman" w:hAnsi="Times New Roman" w:cs="Times New Roman"/>
          <w:iCs/>
        </w:rPr>
        <w:t xml:space="preserve"> графы 2 Перечня, формируются не позднее трех рабочих дней со дня заключения соответственно государственного контракта, договора, издания приказа о штатном расписании с расчетом годового фонда оплаты труда, указанных в названных пунктах </w:t>
      </w:r>
      <w:hyperlink r:id="rId16" w:history="1">
        <w:r w:rsidRPr="003E2549">
          <w:rPr>
            <w:rFonts w:ascii="Times New Roman" w:hAnsi="Times New Roman" w:cs="Times New Roman"/>
            <w:iCs/>
          </w:rPr>
          <w:t>графы 2</w:t>
        </w:r>
      </w:hyperlink>
      <w:r w:rsidRPr="003E2549">
        <w:rPr>
          <w:rFonts w:ascii="Times New Roman" w:hAnsi="Times New Roman" w:cs="Times New Roman"/>
          <w:iCs/>
        </w:rPr>
        <w:t xml:space="preserve"> Перечня.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54"/>
      <w:bookmarkEnd w:id="0"/>
      <w:r w:rsidRPr="003E2549">
        <w:rPr>
          <w:rFonts w:ascii="Times New Roman" w:hAnsi="Times New Roman" w:cs="Times New Roman"/>
        </w:rPr>
        <w:lastRenderedPageBreak/>
        <w:t xml:space="preserve">7. </w:t>
      </w:r>
      <w:proofErr w:type="gramStart"/>
      <w:r w:rsidRPr="003E2549">
        <w:rPr>
          <w:rFonts w:ascii="Times New Roman" w:hAnsi="Times New Roman" w:cs="Times New Roman"/>
        </w:rPr>
        <w:t xml:space="preserve">Сведения о бюджетном обязательстве, возникшем на основании документа-основания, предусмотренного </w:t>
      </w:r>
      <w:hyperlink r:id="rId17" w:history="1">
        <w:r w:rsidRPr="003E2549">
          <w:rPr>
            <w:rFonts w:ascii="Times New Roman" w:hAnsi="Times New Roman" w:cs="Times New Roman"/>
          </w:rPr>
          <w:t>пунктом 4</w:t>
        </w:r>
      </w:hyperlink>
      <w:r w:rsidRPr="003E2549">
        <w:rPr>
          <w:rFonts w:ascii="Times New Roman" w:hAnsi="Times New Roman" w:cs="Times New Roman"/>
        </w:rPr>
        <w:t xml:space="preserve"> графы 2 Перечня, направляются в Управление  с приложением копии договора (документа о внесении изменений в договор),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</w:rPr>
        <w:t xml:space="preserve"> сельсовета Октябрьского района Курской</w:t>
      </w:r>
      <w:proofErr w:type="gramEnd"/>
      <w:r w:rsidR="003E2549" w:rsidRPr="003E2549">
        <w:rPr>
          <w:rFonts w:ascii="Times New Roman" w:hAnsi="Times New Roman" w:cs="Times New Roman"/>
        </w:rPr>
        <w:t xml:space="preserve"> области</w:t>
      </w:r>
      <w:r w:rsidRPr="003E2549">
        <w:rPr>
          <w:rFonts w:ascii="Times New Roman" w:hAnsi="Times New Roman" w:cs="Times New Roman"/>
        </w:rPr>
        <w:t>.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 xml:space="preserve">При направлении в Управление Сведений о бюджетном обязательстве, возникшем на основании документа-основания, предусмотренного </w:t>
      </w:r>
      <w:hyperlink r:id="rId18" w:history="1">
        <w:r w:rsidRPr="003E2549">
          <w:rPr>
            <w:rFonts w:ascii="Times New Roman" w:hAnsi="Times New Roman" w:cs="Times New Roman"/>
          </w:rPr>
          <w:t>пунктом 5</w:t>
        </w:r>
      </w:hyperlink>
      <w:r w:rsidRPr="003E2549">
        <w:rPr>
          <w:rFonts w:ascii="Times New Roman" w:hAnsi="Times New Roman" w:cs="Times New Roman"/>
        </w:rPr>
        <w:t xml:space="preserve"> графы 2 Перечня, копия указанного документа-основания в Управление не представляется.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57"/>
      <w:bookmarkEnd w:id="1"/>
      <w:r w:rsidRPr="003E2549">
        <w:rPr>
          <w:rFonts w:ascii="Times New Roman" w:hAnsi="Times New Roman" w:cs="Times New Roman"/>
        </w:rPr>
        <w:t>8.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обязательства, в которое вносится изменение.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9. В случае внесения изменений в бюджетное обязательство без внесения изменений в документ-основание, документ-основание в Управление повторно не представляется.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60"/>
      <w:bookmarkEnd w:id="2"/>
      <w:r w:rsidRPr="003E2549">
        <w:rPr>
          <w:rFonts w:ascii="Times New Roman" w:hAnsi="Times New Roman" w:cs="Times New Roman"/>
        </w:rPr>
        <w:t xml:space="preserve">10. Постановка на учет бюджетных обязательств (внесение изменений в поставленные на учет бюджетные обязательства), возникших из документов-оснований, предусмотренных </w:t>
      </w:r>
      <w:hyperlink r:id="rId19" w:history="1">
        <w:r w:rsidRPr="003E2549">
          <w:rPr>
            <w:rFonts w:ascii="Times New Roman" w:hAnsi="Times New Roman" w:cs="Times New Roman"/>
          </w:rPr>
          <w:t>пунктами 1</w:t>
        </w:r>
      </w:hyperlink>
      <w:r w:rsidRPr="003E2549">
        <w:rPr>
          <w:rFonts w:ascii="Times New Roman" w:hAnsi="Times New Roman" w:cs="Times New Roman"/>
        </w:rPr>
        <w:t xml:space="preserve"> - </w:t>
      </w:r>
      <w:hyperlink r:id="rId20" w:history="1">
        <w:r w:rsidRPr="003E2549">
          <w:rPr>
            <w:rFonts w:ascii="Times New Roman" w:hAnsi="Times New Roman" w:cs="Times New Roman"/>
          </w:rPr>
          <w:t>8</w:t>
        </w:r>
      </w:hyperlink>
      <w:r w:rsidRPr="003E2549">
        <w:rPr>
          <w:rFonts w:ascii="Times New Roman" w:hAnsi="Times New Roman" w:cs="Times New Roman"/>
        </w:rPr>
        <w:t xml:space="preserve"> графы 2 Перечня, осуществляется Управлением в течение двух рабочих дней после проверки Сведений о бюджетном обязательстве </w:t>
      </w:r>
      <w:proofErr w:type="gramStart"/>
      <w:r w:rsidRPr="003E2549">
        <w:rPr>
          <w:rFonts w:ascii="Times New Roman" w:hAnsi="Times New Roman" w:cs="Times New Roman"/>
        </w:rPr>
        <w:t>на</w:t>
      </w:r>
      <w:proofErr w:type="gramEnd"/>
      <w:r w:rsidRPr="003E2549">
        <w:rPr>
          <w:rFonts w:ascii="Times New Roman" w:hAnsi="Times New Roman" w:cs="Times New Roman"/>
        </w:rPr>
        <w:t>: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3E2549">
        <w:rPr>
          <w:rFonts w:ascii="Times New Roman" w:hAnsi="Times New Roman" w:cs="Times New Roman"/>
        </w:rPr>
        <w:t xml:space="preserve"> в Управление для постановки на учет бюджетных обязательств в соответствии с Порядком или включения в установленном порядке в реестр контрактов, указанный в </w:t>
      </w:r>
      <w:hyperlink r:id="rId21" w:history="1">
        <w:r w:rsidRPr="003E2549">
          <w:rPr>
            <w:rFonts w:ascii="Times New Roman" w:hAnsi="Times New Roman" w:cs="Times New Roman"/>
          </w:rPr>
          <w:t>пункте 3</w:t>
        </w:r>
      </w:hyperlink>
      <w:r w:rsidRPr="003E2549">
        <w:rPr>
          <w:rFonts w:ascii="Times New Roman" w:hAnsi="Times New Roman" w:cs="Times New Roman"/>
        </w:rPr>
        <w:t xml:space="preserve"> графы 2 Перечня;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 xml:space="preserve"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</w:t>
      </w:r>
      <w:hyperlink r:id="rId22" w:history="1">
        <w:r w:rsidRPr="003E2549">
          <w:rPr>
            <w:rFonts w:ascii="Times New Roman" w:hAnsi="Times New Roman" w:cs="Times New Roman"/>
          </w:rPr>
          <w:t>приложением N 1</w:t>
        </w:r>
      </w:hyperlink>
      <w:r w:rsidRPr="003E2549">
        <w:rPr>
          <w:rFonts w:ascii="Times New Roman" w:hAnsi="Times New Roman" w:cs="Times New Roman"/>
        </w:rPr>
        <w:t xml:space="preserve"> к Порядку;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 xml:space="preserve">соблюдение правил формирования Сведений о бюджетном обязательстве, установленных настоящей главой и </w:t>
      </w:r>
      <w:hyperlink r:id="rId23" w:history="1">
        <w:r w:rsidRPr="003E2549">
          <w:rPr>
            <w:rFonts w:ascii="Times New Roman" w:hAnsi="Times New Roman" w:cs="Times New Roman"/>
          </w:rPr>
          <w:t>приложением N 1</w:t>
        </w:r>
      </w:hyperlink>
      <w:r w:rsidRPr="003E2549">
        <w:rPr>
          <w:rFonts w:ascii="Times New Roman" w:hAnsi="Times New Roman" w:cs="Times New Roman"/>
        </w:rPr>
        <w:t xml:space="preserve"> к Порядку;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E2549">
        <w:rPr>
          <w:rFonts w:ascii="Times New Roman" w:hAnsi="Times New Roman" w:cs="Times New Roman"/>
        </w:rPr>
        <w:t>непревышение</w:t>
      </w:r>
      <w:proofErr w:type="spellEnd"/>
      <w:r w:rsidRPr="003E2549">
        <w:rPr>
          <w:rFonts w:ascii="Times New Roman" w:hAnsi="Times New Roman" w:cs="Times New Roman"/>
        </w:rPr>
        <w:t xml:space="preserve"> суммы бюджетного обязательства по соответствующим кодам классификации расходов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3E2549">
        <w:rPr>
          <w:rFonts w:ascii="Times New Roman" w:hAnsi="Times New Roman" w:cs="Times New Roman"/>
        </w:rPr>
        <w:t xml:space="preserve"> над суммой неиспользованных лимитов бюджетных обязательств,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средств, открытых в установленном порядке в Управлении (далее - соответствующий лицевой счет получателя бюджетных средств);</w:t>
      </w:r>
      <w:proofErr w:type="gramEnd"/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 xml:space="preserve">соответствие предмета бюджетного обязательства, указанного в Сведениях о бюджетном обязательстве, коду классификации расходов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3E2549">
        <w:rPr>
          <w:rFonts w:ascii="Times New Roman" w:hAnsi="Times New Roman" w:cs="Times New Roman"/>
        </w:rPr>
        <w:t>, указанному по соответствующей строке данных Сведений.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 xml:space="preserve">11. </w:t>
      </w:r>
      <w:proofErr w:type="gramStart"/>
      <w:r w:rsidRPr="003E2549">
        <w:rPr>
          <w:rFonts w:ascii="Times New Roman" w:hAnsi="Times New Roman" w:cs="Times New Roman"/>
          <w:sz w:val="22"/>
          <w:szCs w:val="22"/>
        </w:rPr>
        <w:t>В случае представления в Управление Сведений о бюджетном обязательстве на бумажном носителе в дополнение</w:t>
      </w:r>
      <w:proofErr w:type="gramEnd"/>
      <w:r w:rsidRPr="003E2549">
        <w:rPr>
          <w:rFonts w:ascii="Times New Roman" w:hAnsi="Times New Roman" w:cs="Times New Roman"/>
          <w:sz w:val="22"/>
          <w:szCs w:val="22"/>
        </w:rPr>
        <w:t xml:space="preserve"> к проверке, предусмотренной </w:t>
      </w:r>
      <w:hyperlink w:anchor="Par60" w:history="1">
        <w:r w:rsidRPr="003E2549">
          <w:rPr>
            <w:rFonts w:ascii="Times New Roman" w:hAnsi="Times New Roman" w:cs="Times New Roman"/>
            <w:sz w:val="22"/>
            <w:szCs w:val="22"/>
          </w:rPr>
          <w:t>пунктом 10</w:t>
        </w:r>
      </w:hyperlink>
      <w:r w:rsidRPr="003E2549">
        <w:rPr>
          <w:rFonts w:ascii="Times New Roman" w:hAnsi="Times New Roman" w:cs="Times New Roman"/>
          <w:sz w:val="22"/>
          <w:szCs w:val="22"/>
        </w:rPr>
        <w:t xml:space="preserve"> Порядка, также осуществляется проверка Сведений о бюджетном обязательстве на: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 xml:space="preserve">соответствие формы Сведений о бюджетном обязательстве </w:t>
      </w:r>
      <w:hyperlink r:id="rId24" w:history="1">
        <w:r w:rsidRPr="003E2549">
          <w:rPr>
            <w:rFonts w:ascii="Times New Roman" w:hAnsi="Times New Roman" w:cs="Times New Roman"/>
            <w:sz w:val="22"/>
            <w:szCs w:val="22"/>
          </w:rPr>
          <w:t>приложению N 3</w:t>
        </w:r>
      </w:hyperlink>
      <w:r w:rsidRPr="003E2549">
        <w:rPr>
          <w:rFonts w:ascii="Times New Roman" w:hAnsi="Times New Roman" w:cs="Times New Roman"/>
          <w:sz w:val="22"/>
          <w:szCs w:val="22"/>
        </w:rPr>
        <w:t xml:space="preserve"> к Порядку;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отсутствие в представленных Сведениях о бюджетном обязательстве исправлений, не соответствующих требованиям, установленным Порядком, или не заверенных в порядке, установленном Порядком;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идентичность информации, отраженной в Сведениях о бюджетном обязательстве на бумажном носителе, информации, содержащейся в Сведениях о бюджетном обязательстве, представленной на машинном носителе (при наличии).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80"/>
      <w:bookmarkEnd w:id="3"/>
      <w:r w:rsidRPr="003E2549">
        <w:rPr>
          <w:rFonts w:ascii="Times New Roman" w:hAnsi="Times New Roman" w:cs="Times New Roman"/>
          <w:sz w:val="22"/>
          <w:szCs w:val="22"/>
        </w:rPr>
        <w:t xml:space="preserve">12. </w:t>
      </w:r>
      <w:proofErr w:type="gramStart"/>
      <w:r w:rsidRPr="003E2549">
        <w:rPr>
          <w:rFonts w:ascii="Times New Roman" w:hAnsi="Times New Roman" w:cs="Times New Roman"/>
          <w:sz w:val="22"/>
          <w:szCs w:val="22"/>
        </w:rPr>
        <w:t xml:space="preserve">В случае положительного результата проверки Сведений о бюджетном обязательстве на соответствие требованиям, предусмотренным </w:t>
      </w:r>
      <w:hyperlink w:anchor="Par54" w:history="1">
        <w:r w:rsidRPr="003E2549">
          <w:rPr>
            <w:rFonts w:ascii="Times New Roman" w:hAnsi="Times New Roman" w:cs="Times New Roman"/>
            <w:sz w:val="22"/>
            <w:szCs w:val="22"/>
          </w:rPr>
          <w:t xml:space="preserve">пунктами </w:t>
        </w:r>
      </w:hyperlink>
      <w:hyperlink w:anchor="Par60" w:history="1">
        <w:r w:rsidRPr="003E2549">
          <w:rPr>
            <w:rFonts w:ascii="Times New Roman" w:hAnsi="Times New Roman" w:cs="Times New Roman"/>
            <w:sz w:val="22"/>
            <w:szCs w:val="22"/>
          </w:rPr>
          <w:t>10</w:t>
        </w:r>
      </w:hyperlink>
      <w:r w:rsidRPr="003E2549">
        <w:rPr>
          <w:rFonts w:ascii="Times New Roman" w:hAnsi="Times New Roman" w:cs="Times New Roman"/>
          <w:sz w:val="22"/>
          <w:szCs w:val="22"/>
        </w:rPr>
        <w:t xml:space="preserve"> - </w:t>
      </w:r>
      <w:hyperlink w:anchor="Par80" w:history="1">
        <w:r w:rsidRPr="003E2549">
          <w:rPr>
            <w:rFonts w:ascii="Times New Roman" w:hAnsi="Times New Roman" w:cs="Times New Roman"/>
            <w:sz w:val="22"/>
            <w:szCs w:val="22"/>
          </w:rPr>
          <w:t>11</w:t>
        </w:r>
      </w:hyperlink>
      <w:r w:rsidRPr="003E2549">
        <w:rPr>
          <w:rFonts w:ascii="Times New Roman" w:hAnsi="Times New Roman" w:cs="Times New Roman"/>
          <w:sz w:val="22"/>
          <w:szCs w:val="22"/>
        </w:rPr>
        <w:t xml:space="preserve"> Порядка, Управление присваивает учетный номер бюджетному обязательству (вносит изменения в ранее поставленное на учет бюджетное обязательство) и не позднее одного рабочего дня со дня указанной проверки Сведений о бюджетном обязательстве направляет получателю средств бюджета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 извещение о постановке на</w:t>
      </w:r>
      <w:proofErr w:type="gramEnd"/>
      <w:r w:rsidR="003E2549" w:rsidRPr="003E254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E2549" w:rsidRPr="003E2549">
        <w:rPr>
          <w:rFonts w:ascii="Times New Roman" w:hAnsi="Times New Roman" w:cs="Times New Roman"/>
          <w:sz w:val="22"/>
          <w:szCs w:val="22"/>
        </w:rPr>
        <w:t>учё</w:t>
      </w:r>
      <w:r w:rsidRPr="003E2549">
        <w:rPr>
          <w:rFonts w:ascii="Times New Roman" w:hAnsi="Times New Roman" w:cs="Times New Roman"/>
          <w:sz w:val="22"/>
          <w:szCs w:val="22"/>
        </w:rPr>
        <w:t>т (изменении) бюджетного обязательства, содержащее сведения об учетном номере бюджетного обязательства и о дате постановки на учет (изменения) бюджетного обязательства</w:t>
      </w:r>
      <w:r w:rsidRPr="003E2549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3E2549">
        <w:rPr>
          <w:rFonts w:ascii="Times New Roman" w:hAnsi="Times New Roman" w:cs="Times New Roman"/>
          <w:sz w:val="22"/>
          <w:szCs w:val="22"/>
        </w:rPr>
        <w:t>а также о номере реестровых записей реестре контрактов (далее - Извещение о бюджетном обязательстве).</w:t>
      </w:r>
      <w:proofErr w:type="gramEnd"/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lastRenderedPageBreak/>
        <w:t>Извещение о бюджетном обязательстве направляется получателю средств бюджета</w:t>
      </w:r>
      <w:r w:rsidR="003E2549" w:rsidRPr="003E25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</w:t>
      </w:r>
      <w:r w:rsidRPr="003E2549">
        <w:rPr>
          <w:rFonts w:ascii="Times New Roman" w:hAnsi="Times New Roman" w:cs="Times New Roman"/>
          <w:sz w:val="22"/>
          <w:szCs w:val="22"/>
        </w:rPr>
        <w:t xml:space="preserve"> Управлением: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в информационной системе в форме электронного документа с использованием электронной подписи лица, имеющего право действовать от имени Управления, - в отношении Сведений о бюджетном обязательстве, представленных в форме электронного документа;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 xml:space="preserve">на бумажном носителе по форме согласно </w:t>
      </w:r>
      <w:hyperlink r:id="rId25" w:history="1">
        <w:r w:rsidRPr="003E2549">
          <w:rPr>
            <w:rFonts w:ascii="Times New Roman" w:hAnsi="Times New Roman" w:cs="Times New Roman"/>
            <w:sz w:val="22"/>
            <w:szCs w:val="22"/>
          </w:rPr>
          <w:t>приложению N 6</w:t>
        </w:r>
      </w:hyperlink>
      <w:r w:rsidRPr="003E2549">
        <w:rPr>
          <w:rFonts w:ascii="Times New Roman" w:hAnsi="Times New Roman" w:cs="Times New Roman"/>
          <w:sz w:val="22"/>
          <w:szCs w:val="22"/>
        </w:rPr>
        <w:t xml:space="preserve"> к Порядку (код формы по </w:t>
      </w:r>
      <w:hyperlink r:id="rId26" w:history="1">
        <w:r w:rsidRPr="003E2549">
          <w:rPr>
            <w:rFonts w:ascii="Times New Roman" w:hAnsi="Times New Roman" w:cs="Times New Roman"/>
            <w:sz w:val="22"/>
            <w:szCs w:val="22"/>
          </w:rPr>
          <w:t>ОКУД</w:t>
        </w:r>
      </w:hyperlink>
      <w:r w:rsidRPr="003E2549">
        <w:rPr>
          <w:rFonts w:ascii="Times New Roman" w:hAnsi="Times New Roman" w:cs="Times New Roman"/>
          <w:sz w:val="22"/>
          <w:szCs w:val="22"/>
        </w:rPr>
        <w:t xml:space="preserve"> 0506105) - в отношении Сведений о бюджетном обязательстве, представленных на бумажном носителе.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Извещение о бюджетном обязательстве, сформированное на бумажном носителе, подписывается лицом, имеющим право действовать от имени Управления.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Учетный номер бюджетного обязательства имеет следующую структуру, состоящую из девятнадцати разрядов: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 xml:space="preserve">с 1 по 8 разряд - уникальный код получателя средств бюджета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 </w:t>
      </w:r>
      <w:r w:rsidRPr="003E2549">
        <w:rPr>
          <w:rFonts w:ascii="Times New Roman" w:hAnsi="Times New Roman" w:cs="Times New Roman"/>
          <w:sz w:val="22"/>
          <w:szCs w:val="22"/>
        </w:rPr>
        <w:t>по реестру участников бюджетного процесса, а также юридических лиц, не являющихся участниками бюджетного процесса (далее - Сводный реестр);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9 и 10 разряды - последние две цифры года, в котором бюджетное обязательство поставлено на учет;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с 11 по 19 разряд - уникальный номер бюджетного обязательства, присваиваемый Управлением в рамках одного календарного года.</w:t>
      </w:r>
    </w:p>
    <w:p w:rsidR="00C76A5E" w:rsidRPr="003E2549" w:rsidRDefault="00F11138">
      <w:pPr>
        <w:pStyle w:val="ConsPlusNormal"/>
        <w:ind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E2549">
        <w:rPr>
          <w:rFonts w:ascii="Times New Roman" w:hAnsi="Times New Roman" w:cs="Times New Roman"/>
          <w:sz w:val="22"/>
          <w:szCs w:val="22"/>
        </w:rPr>
        <w:t>13. Одно поставленное на учет бюджетное обязательство может содержать несколько кодов классификации расходов бюджета</w:t>
      </w:r>
      <w:r w:rsidR="003E2549" w:rsidRPr="003E25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</w:t>
      </w:r>
      <w:r w:rsidRPr="003E2549">
        <w:rPr>
          <w:rFonts w:ascii="Times New Roman" w:hAnsi="Times New Roman" w:cs="Times New Roman"/>
          <w:i/>
          <w:sz w:val="22"/>
          <w:szCs w:val="22"/>
        </w:rPr>
        <w:t>.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>14. В случае отрицательного результата проверки Сведений о бюджетном обязательстве на соответствие требованиям, предусмотренным:</w:t>
      </w:r>
    </w:p>
    <w:p w:rsidR="00C76A5E" w:rsidRPr="003E2549" w:rsidRDefault="00007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27" w:history="1">
        <w:r w:rsidR="00F11138" w:rsidRPr="003E2549">
          <w:rPr>
            <w:rFonts w:ascii="Times New Roman" w:hAnsi="Times New Roman" w:cs="Times New Roman"/>
          </w:rPr>
          <w:t>абзацами вторым</w:t>
        </w:r>
      </w:hyperlink>
      <w:r w:rsidR="00F11138" w:rsidRPr="003E2549">
        <w:rPr>
          <w:rFonts w:ascii="Times New Roman" w:hAnsi="Times New Roman" w:cs="Times New Roman"/>
        </w:rPr>
        <w:t xml:space="preserve"> - </w:t>
      </w:r>
      <w:hyperlink r:id="rId28" w:history="1">
        <w:r w:rsidR="00F11138" w:rsidRPr="003E2549">
          <w:rPr>
            <w:rFonts w:ascii="Times New Roman" w:hAnsi="Times New Roman" w:cs="Times New Roman"/>
          </w:rPr>
          <w:t>четвертым</w:t>
        </w:r>
      </w:hyperlink>
      <w:r w:rsidR="00F11138" w:rsidRPr="003E2549">
        <w:rPr>
          <w:rFonts w:ascii="Times New Roman" w:hAnsi="Times New Roman" w:cs="Times New Roman"/>
        </w:rPr>
        <w:t xml:space="preserve">, </w:t>
      </w:r>
      <w:hyperlink r:id="rId29" w:history="1">
        <w:r w:rsidR="00F11138" w:rsidRPr="003E2549">
          <w:rPr>
            <w:rFonts w:ascii="Times New Roman" w:hAnsi="Times New Roman" w:cs="Times New Roman"/>
          </w:rPr>
          <w:t>шестым пункта 10</w:t>
        </w:r>
      </w:hyperlink>
      <w:r w:rsidR="00F11138" w:rsidRPr="003E2549">
        <w:rPr>
          <w:rFonts w:ascii="Times New Roman" w:hAnsi="Times New Roman" w:cs="Times New Roman"/>
        </w:rPr>
        <w:t xml:space="preserve">, </w:t>
      </w:r>
      <w:hyperlink r:id="rId30" w:history="1">
        <w:r w:rsidR="00F11138" w:rsidRPr="003E2549">
          <w:rPr>
            <w:rFonts w:ascii="Times New Roman" w:hAnsi="Times New Roman" w:cs="Times New Roman"/>
          </w:rPr>
          <w:t>пунктами 11</w:t>
        </w:r>
      </w:hyperlink>
      <w:r w:rsidR="00F11138" w:rsidRPr="003E2549">
        <w:rPr>
          <w:rFonts w:ascii="Times New Roman" w:hAnsi="Times New Roman" w:cs="Times New Roman"/>
        </w:rPr>
        <w:t xml:space="preserve"> Порядка, Управление в срок, установленный в </w:t>
      </w:r>
      <w:hyperlink r:id="rId31" w:history="1">
        <w:r w:rsidR="00F11138" w:rsidRPr="003E2549">
          <w:rPr>
            <w:rFonts w:ascii="Times New Roman" w:hAnsi="Times New Roman" w:cs="Times New Roman"/>
          </w:rPr>
          <w:t>пункте 10</w:t>
        </w:r>
      </w:hyperlink>
      <w:r w:rsidR="00F11138" w:rsidRPr="003E2549">
        <w:rPr>
          <w:rFonts w:ascii="Times New Roman" w:hAnsi="Times New Roman" w:cs="Times New Roman"/>
        </w:rPr>
        <w:t xml:space="preserve"> Порядка, возвращает получателю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</w:rPr>
        <w:t xml:space="preserve"> сельсовета Октябрьского района Курской </w:t>
      </w:r>
      <w:proofErr w:type="gramStart"/>
      <w:r w:rsidR="003E2549" w:rsidRPr="003E2549">
        <w:rPr>
          <w:rFonts w:ascii="Times New Roman" w:hAnsi="Times New Roman" w:cs="Times New Roman"/>
        </w:rPr>
        <w:t>области</w:t>
      </w:r>
      <w:proofErr w:type="gramEnd"/>
      <w:r w:rsidR="003E2549" w:rsidRPr="003E2549">
        <w:rPr>
          <w:rFonts w:ascii="Times New Roman" w:hAnsi="Times New Roman" w:cs="Times New Roman"/>
        </w:rPr>
        <w:t xml:space="preserve"> </w:t>
      </w:r>
      <w:r w:rsidR="00F11138" w:rsidRPr="003E2549">
        <w:rPr>
          <w:rFonts w:ascii="Times New Roman" w:hAnsi="Times New Roman" w:cs="Times New Roman"/>
        </w:rPr>
        <w:t xml:space="preserve">представленные на бумажном носителе Сведения о бюджетном обязательстве с приложением </w:t>
      </w:r>
      <w:hyperlink r:id="rId32" w:history="1">
        <w:r w:rsidR="00F11138" w:rsidRPr="003E2549">
          <w:rPr>
            <w:rFonts w:ascii="Times New Roman" w:hAnsi="Times New Roman" w:cs="Times New Roman"/>
          </w:rPr>
          <w:t>Протокола</w:t>
        </w:r>
      </w:hyperlink>
      <w:r w:rsidR="00F11138" w:rsidRPr="003E2549">
        <w:rPr>
          <w:rFonts w:ascii="Times New Roman" w:hAnsi="Times New Roman" w:cs="Times New Roman"/>
        </w:rPr>
        <w:t xml:space="preserve"> (код формы по КФД </w:t>
      </w:r>
      <w:hyperlink r:id="rId33" w:history="1">
        <w:r w:rsidR="00F11138" w:rsidRPr="003E2549">
          <w:rPr>
            <w:rFonts w:ascii="Times New Roman" w:hAnsi="Times New Roman" w:cs="Times New Roman"/>
          </w:rPr>
          <w:t>0531805</w:t>
        </w:r>
      </w:hyperlink>
      <w:r w:rsidR="00F11138" w:rsidRPr="003E2549">
        <w:rPr>
          <w:rFonts w:ascii="Times New Roman" w:hAnsi="Times New Roman" w:cs="Times New Roman"/>
        </w:rPr>
        <w:t xml:space="preserve">) (далее - Протокол), направляет получателю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="00F11138" w:rsidRPr="003E2549">
        <w:rPr>
          <w:rFonts w:ascii="Times New Roman" w:hAnsi="Times New Roman" w:cs="Times New Roman"/>
        </w:rPr>
        <w:t xml:space="preserve"> Протокол в электронном виде, если Сведения о бюджетном обязательстве направлялись в форме электронного документа, с указанием в</w:t>
      </w:r>
      <w:r w:rsidR="001740D0">
        <w:rPr>
          <w:rFonts w:ascii="Times New Roman" w:hAnsi="Times New Roman" w:cs="Times New Roman"/>
        </w:rPr>
        <w:t xml:space="preserve"> </w:t>
      </w:r>
      <w:hyperlink r:id="rId34" w:history="1">
        <w:r w:rsidR="00F11138" w:rsidRPr="003E2549">
          <w:rPr>
            <w:rFonts w:ascii="Times New Roman" w:hAnsi="Times New Roman" w:cs="Times New Roman"/>
          </w:rPr>
          <w:t>Протоколе</w:t>
        </w:r>
      </w:hyperlink>
      <w:r w:rsidR="00F11138" w:rsidRPr="003E2549">
        <w:rPr>
          <w:rFonts w:ascii="Times New Roman" w:hAnsi="Times New Roman" w:cs="Times New Roman"/>
        </w:rPr>
        <w:t xml:space="preserve"> причины, по которой не осуществляется постановка на учет бюджетного обязательства;</w:t>
      </w:r>
    </w:p>
    <w:p w:rsidR="00C76A5E" w:rsidRPr="003E2549" w:rsidRDefault="00007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35" w:history="1">
        <w:r w:rsidR="00F11138" w:rsidRPr="003E2549">
          <w:rPr>
            <w:rFonts w:ascii="Times New Roman" w:hAnsi="Times New Roman" w:cs="Times New Roman"/>
          </w:rPr>
          <w:t>абзацем пятым</w:t>
        </w:r>
      </w:hyperlink>
      <w:hyperlink r:id="rId36" w:history="1">
        <w:r w:rsidR="00F11138" w:rsidRPr="003E2549">
          <w:rPr>
            <w:rFonts w:ascii="Times New Roman" w:hAnsi="Times New Roman" w:cs="Times New Roman"/>
          </w:rPr>
          <w:t xml:space="preserve"> пункта 10</w:t>
        </w:r>
      </w:hyperlink>
      <w:r w:rsidR="00F11138" w:rsidRPr="003E2549">
        <w:rPr>
          <w:rFonts w:ascii="Times New Roman" w:hAnsi="Times New Roman" w:cs="Times New Roman"/>
        </w:rPr>
        <w:t xml:space="preserve"> Порядка, Управление в срок, установленный в </w:t>
      </w:r>
      <w:hyperlink r:id="rId37" w:history="1">
        <w:r w:rsidR="00F11138" w:rsidRPr="003E2549">
          <w:rPr>
            <w:rFonts w:ascii="Times New Roman" w:hAnsi="Times New Roman" w:cs="Times New Roman"/>
          </w:rPr>
          <w:t>пункте 10</w:t>
        </w:r>
      </w:hyperlink>
      <w:r w:rsidR="00F11138" w:rsidRPr="003E2549">
        <w:rPr>
          <w:rFonts w:ascii="Times New Roman" w:hAnsi="Times New Roman" w:cs="Times New Roman"/>
        </w:rPr>
        <w:t xml:space="preserve"> Порядка: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38" w:history="1">
        <w:r w:rsidRPr="003E2549">
          <w:rPr>
            <w:rFonts w:ascii="Times New Roman" w:hAnsi="Times New Roman" w:cs="Times New Roman"/>
          </w:rPr>
          <w:t>пунктами 1</w:t>
        </w:r>
      </w:hyperlink>
      <w:r w:rsidRPr="003E2549">
        <w:rPr>
          <w:rFonts w:ascii="Times New Roman" w:hAnsi="Times New Roman" w:cs="Times New Roman"/>
        </w:rPr>
        <w:t xml:space="preserve">, </w:t>
      </w:r>
      <w:hyperlink r:id="rId39" w:history="1">
        <w:r w:rsidRPr="003E2549">
          <w:rPr>
            <w:rFonts w:ascii="Times New Roman" w:hAnsi="Times New Roman" w:cs="Times New Roman"/>
          </w:rPr>
          <w:t>2</w:t>
        </w:r>
      </w:hyperlink>
      <w:r w:rsidRPr="003E2549">
        <w:rPr>
          <w:rFonts w:ascii="Times New Roman" w:hAnsi="Times New Roman" w:cs="Times New Roman"/>
        </w:rPr>
        <w:t xml:space="preserve"> и </w:t>
      </w:r>
      <w:hyperlink r:id="rId40" w:history="1">
        <w:r w:rsidRPr="003E2549">
          <w:rPr>
            <w:rFonts w:ascii="Times New Roman" w:hAnsi="Times New Roman" w:cs="Times New Roman"/>
          </w:rPr>
          <w:t>8</w:t>
        </w:r>
      </w:hyperlink>
      <w:r w:rsidRPr="003E2549">
        <w:rPr>
          <w:rFonts w:ascii="Times New Roman" w:hAnsi="Times New Roman" w:cs="Times New Roman"/>
        </w:rPr>
        <w:t xml:space="preserve"> графы 2 Перечня, - возвращает получателю средств бюджета</w:t>
      </w:r>
      <w:r w:rsidR="003E2549" w:rsidRPr="003E2549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</w:rPr>
        <w:t xml:space="preserve"> сельсовета Октябрьского района Курской </w:t>
      </w:r>
      <w:proofErr w:type="gramStart"/>
      <w:r w:rsidR="003E2549" w:rsidRPr="003E2549">
        <w:rPr>
          <w:rFonts w:ascii="Times New Roman" w:hAnsi="Times New Roman" w:cs="Times New Roman"/>
        </w:rPr>
        <w:t>области</w:t>
      </w:r>
      <w:proofErr w:type="gramEnd"/>
      <w:r w:rsidRPr="003E2549">
        <w:rPr>
          <w:rFonts w:ascii="Times New Roman" w:hAnsi="Times New Roman" w:cs="Times New Roman"/>
        </w:rPr>
        <w:t xml:space="preserve"> представленные на бумажном носителе Сведения о бюджетном обязательстве с приложением </w:t>
      </w:r>
      <w:hyperlink r:id="rId41" w:history="1">
        <w:r w:rsidRPr="003E2549">
          <w:rPr>
            <w:rFonts w:ascii="Times New Roman" w:hAnsi="Times New Roman" w:cs="Times New Roman"/>
          </w:rPr>
          <w:t>Протокола</w:t>
        </w:r>
      </w:hyperlink>
      <w:r w:rsidRPr="003E2549">
        <w:rPr>
          <w:rFonts w:ascii="Times New Roman" w:hAnsi="Times New Roman" w:cs="Times New Roman"/>
        </w:rPr>
        <w:t xml:space="preserve"> либо направляет получателю средств бюджета</w:t>
      </w:r>
      <w:r w:rsidR="003E2549" w:rsidRPr="003E2549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3E2549" w:rsidRPr="003E2549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3E2549">
        <w:rPr>
          <w:rFonts w:ascii="Times New Roman" w:hAnsi="Times New Roman" w:cs="Times New Roman"/>
        </w:rPr>
        <w:t xml:space="preserve"> указанный </w:t>
      </w:r>
      <w:hyperlink r:id="rId42" w:history="1">
        <w:r w:rsidRPr="003E2549">
          <w:rPr>
            <w:rFonts w:ascii="Times New Roman" w:hAnsi="Times New Roman" w:cs="Times New Roman"/>
          </w:rPr>
          <w:t>протокол</w:t>
        </w:r>
      </w:hyperlink>
      <w:r w:rsidRPr="003E2549">
        <w:rPr>
          <w:rFonts w:ascii="Times New Roman" w:hAnsi="Times New Roman" w:cs="Times New Roman"/>
        </w:rPr>
        <w:t xml:space="preserve">, сформированный в электронном виде, если Сведения о бюджетном </w:t>
      </w:r>
      <w:proofErr w:type="gramStart"/>
      <w:r w:rsidRPr="003E2549">
        <w:rPr>
          <w:rFonts w:ascii="Times New Roman" w:hAnsi="Times New Roman" w:cs="Times New Roman"/>
        </w:rPr>
        <w:t>обязательстве</w:t>
      </w:r>
      <w:proofErr w:type="gramEnd"/>
      <w:r w:rsidRPr="003E2549">
        <w:rPr>
          <w:rFonts w:ascii="Times New Roman" w:hAnsi="Times New Roman" w:cs="Times New Roman"/>
        </w:rPr>
        <w:t xml:space="preserve"> представлялись в форме электронного документа, с указанием в протоколах причины, по которой не осуществляется постановка на учет бюджетного обязательства;</w:t>
      </w:r>
    </w:p>
    <w:p w:rsidR="00C76A5E" w:rsidRPr="003E2549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2549">
        <w:rPr>
          <w:rFonts w:ascii="Times New Roman" w:hAnsi="Times New Roman" w:cs="Times New Roman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43" w:history="1">
        <w:r w:rsidRPr="003E2549">
          <w:rPr>
            <w:rFonts w:ascii="Times New Roman" w:hAnsi="Times New Roman" w:cs="Times New Roman"/>
          </w:rPr>
          <w:t>пунктами 3</w:t>
        </w:r>
      </w:hyperlink>
      <w:r w:rsidRPr="003E2549">
        <w:rPr>
          <w:rFonts w:ascii="Times New Roman" w:hAnsi="Times New Roman" w:cs="Times New Roman"/>
        </w:rPr>
        <w:t xml:space="preserve"> - </w:t>
      </w:r>
      <w:hyperlink r:id="rId44" w:history="1">
        <w:r w:rsidRPr="003E2549">
          <w:rPr>
            <w:rFonts w:ascii="Times New Roman" w:hAnsi="Times New Roman" w:cs="Times New Roman"/>
          </w:rPr>
          <w:t>7</w:t>
        </w:r>
      </w:hyperlink>
      <w:r w:rsidRPr="003E2549">
        <w:rPr>
          <w:rFonts w:ascii="Times New Roman" w:hAnsi="Times New Roman" w:cs="Times New Roman"/>
        </w:rPr>
        <w:t xml:space="preserve"> графы 2 Перечня, - присваивает учетный номер бюджетному обязательству (вносит изменения в ранее поставленное на учет бюджетное обязательство) и в день постановки на учет бюджетного обязательства (внесения изменений в ранее поставленное на учет бюджетное обязательство) направляет:</w:t>
      </w:r>
    </w:p>
    <w:p w:rsidR="00C76A5E" w:rsidRPr="001740D0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740D0">
        <w:rPr>
          <w:rFonts w:ascii="Times New Roman" w:hAnsi="Times New Roman" w:cs="Times New Roman"/>
        </w:rPr>
        <w:t xml:space="preserve">получателю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740D0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1740D0">
        <w:rPr>
          <w:rFonts w:ascii="Times New Roman" w:hAnsi="Times New Roman" w:cs="Times New Roman"/>
        </w:rPr>
        <w:t xml:space="preserve"> Извещение о бюджетном обязательстве с указанием информации, предусмотренной </w:t>
      </w:r>
      <w:hyperlink r:id="rId45" w:history="1">
        <w:r w:rsidRPr="001740D0">
          <w:rPr>
            <w:rFonts w:ascii="Times New Roman" w:hAnsi="Times New Roman" w:cs="Times New Roman"/>
          </w:rPr>
          <w:t>пунктом 12</w:t>
        </w:r>
      </w:hyperlink>
      <w:r w:rsidRPr="001740D0">
        <w:rPr>
          <w:rFonts w:ascii="Times New Roman" w:hAnsi="Times New Roman" w:cs="Times New Roman"/>
        </w:rPr>
        <w:t xml:space="preserve"> Порядка;</w:t>
      </w:r>
    </w:p>
    <w:p w:rsidR="00C76A5E" w:rsidRPr="001740D0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740D0">
        <w:rPr>
          <w:rFonts w:ascii="Times New Roman" w:hAnsi="Times New Roman" w:cs="Times New Roman"/>
        </w:rPr>
        <w:t xml:space="preserve">получателю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D6302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1740D0">
        <w:rPr>
          <w:rFonts w:ascii="Times New Roman" w:hAnsi="Times New Roman" w:cs="Times New Roman"/>
        </w:rPr>
        <w:t xml:space="preserve"> и главному распорядителю (распорядителю)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D6302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1740D0">
        <w:rPr>
          <w:rFonts w:ascii="Times New Roman" w:hAnsi="Times New Roman" w:cs="Times New Roman"/>
        </w:rPr>
        <w:t xml:space="preserve">, в ведении которого находится получатель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D6302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1740D0">
        <w:rPr>
          <w:rFonts w:ascii="Times New Roman" w:hAnsi="Times New Roman" w:cs="Times New Roman"/>
        </w:rPr>
        <w:t xml:space="preserve">, Уведомление о превышении бюджетным обязательством неиспользованных лимитов бюджетных обязательств по форме согласно  </w:t>
      </w:r>
      <w:hyperlink r:id="rId46" w:history="1">
        <w:r w:rsidRPr="001740D0">
          <w:rPr>
            <w:rFonts w:ascii="Times New Roman" w:hAnsi="Times New Roman" w:cs="Times New Roman"/>
          </w:rPr>
          <w:t>приложению N 4</w:t>
        </w:r>
      </w:hyperlink>
      <w:r w:rsidRPr="001740D0">
        <w:rPr>
          <w:rFonts w:ascii="Times New Roman" w:hAnsi="Times New Roman" w:cs="Times New Roman"/>
        </w:rPr>
        <w:t xml:space="preserve"> к Порядку (код формы по </w:t>
      </w:r>
      <w:hyperlink r:id="rId47" w:history="1">
        <w:r w:rsidRPr="001740D0">
          <w:rPr>
            <w:rFonts w:ascii="Times New Roman" w:hAnsi="Times New Roman" w:cs="Times New Roman"/>
          </w:rPr>
          <w:t>ОКУД</w:t>
        </w:r>
      </w:hyperlink>
      <w:r w:rsidRPr="001740D0">
        <w:rPr>
          <w:rFonts w:ascii="Times New Roman" w:hAnsi="Times New Roman" w:cs="Times New Roman"/>
        </w:rPr>
        <w:t xml:space="preserve"> 0506111).</w:t>
      </w:r>
      <w:proofErr w:type="gramEnd"/>
    </w:p>
    <w:p w:rsidR="00C76A5E" w:rsidRPr="001740D0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40D0">
        <w:rPr>
          <w:rFonts w:ascii="Times New Roman" w:hAnsi="Times New Roman" w:cs="Times New Roman"/>
          <w:sz w:val="22"/>
          <w:szCs w:val="22"/>
        </w:rPr>
        <w:t xml:space="preserve">15. На сумму </w:t>
      </w:r>
      <w:proofErr w:type="gramStart"/>
      <w:r w:rsidRPr="001740D0">
        <w:rPr>
          <w:rFonts w:ascii="Times New Roman" w:hAnsi="Times New Roman" w:cs="Times New Roman"/>
          <w:sz w:val="22"/>
          <w:szCs w:val="22"/>
        </w:rPr>
        <w:t>неисполненного</w:t>
      </w:r>
      <w:proofErr w:type="gramEnd"/>
      <w:r w:rsidRPr="001740D0">
        <w:rPr>
          <w:rFonts w:ascii="Times New Roman" w:hAnsi="Times New Roman" w:cs="Times New Roman"/>
          <w:sz w:val="22"/>
          <w:szCs w:val="22"/>
        </w:rPr>
        <w:t xml:space="preserve"> на конец отчетного финансового года бюджетного обязательства в текущем финансовом году в бюджетное обязательство вносятся изменения в соответствии с </w:t>
      </w:r>
      <w:hyperlink w:anchor="Par57" w:history="1">
        <w:r w:rsidRPr="001740D0">
          <w:rPr>
            <w:rFonts w:ascii="Times New Roman" w:hAnsi="Times New Roman" w:cs="Times New Roman"/>
            <w:sz w:val="22"/>
            <w:szCs w:val="22"/>
          </w:rPr>
          <w:t>пунктом 8</w:t>
        </w:r>
      </w:hyperlink>
      <w:r w:rsidRPr="001740D0">
        <w:rPr>
          <w:rFonts w:ascii="Times New Roman" w:hAnsi="Times New Roman" w:cs="Times New Roman"/>
          <w:sz w:val="22"/>
          <w:szCs w:val="22"/>
        </w:rPr>
        <w:t xml:space="preserve"> </w:t>
      </w:r>
      <w:r w:rsidRPr="001740D0">
        <w:rPr>
          <w:rFonts w:ascii="Times New Roman" w:hAnsi="Times New Roman" w:cs="Times New Roman"/>
          <w:sz w:val="22"/>
          <w:szCs w:val="22"/>
        </w:rPr>
        <w:lastRenderedPageBreak/>
        <w:t>Порядка в части графика оплаты бюджетного обязательства, а также в части кодов бюджетной классификации Российской Федерации</w:t>
      </w:r>
      <w:r w:rsidRPr="001740D0">
        <w:rPr>
          <w:rFonts w:ascii="Times New Roman" w:hAnsi="Times New Roman" w:cs="Times New Roman"/>
          <w:i/>
          <w:sz w:val="22"/>
          <w:szCs w:val="22"/>
        </w:rPr>
        <w:t>.</w:t>
      </w:r>
    </w:p>
    <w:p w:rsidR="00C76A5E" w:rsidRPr="001740D0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40D0">
        <w:rPr>
          <w:rFonts w:ascii="Times New Roman" w:hAnsi="Times New Roman" w:cs="Times New Roman"/>
          <w:sz w:val="22"/>
          <w:szCs w:val="22"/>
        </w:rPr>
        <w:t>В случае</w:t>
      </w:r>
      <w:proofErr w:type="gramStart"/>
      <w:r w:rsidRPr="001740D0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1740D0">
        <w:rPr>
          <w:rFonts w:ascii="Times New Roman" w:hAnsi="Times New Roman" w:cs="Times New Roman"/>
          <w:sz w:val="22"/>
          <w:szCs w:val="22"/>
        </w:rPr>
        <w:t xml:space="preserve"> если коды бюджетной классификации Российской Федерации, по которым бюджетное обязательство было поставлено на учет в отчетном финансовом году, в текущем финансовом году являются недействующими, то в Сведениях о бюджетном обязательстве указываются соответствующие им коды бюджетной классификации Российской Федерации, установленные на текущий финансовый год.</w:t>
      </w:r>
    </w:p>
    <w:p w:rsidR="00C76A5E" w:rsidRPr="001740D0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740D0">
        <w:rPr>
          <w:rFonts w:ascii="Times New Roman" w:hAnsi="Times New Roman" w:cs="Times New Roman"/>
        </w:rPr>
        <w:t xml:space="preserve">16. </w:t>
      </w:r>
      <w:proofErr w:type="gramStart"/>
      <w:r w:rsidRPr="001740D0">
        <w:rPr>
          <w:rFonts w:ascii="Times New Roman" w:hAnsi="Times New Roman" w:cs="Times New Roman"/>
        </w:rPr>
        <w:t xml:space="preserve">В случае ликвидации, реорганизации получателя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D6302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1740D0">
        <w:rPr>
          <w:rFonts w:ascii="Times New Roman" w:hAnsi="Times New Roman" w:cs="Times New Roman"/>
        </w:rPr>
        <w:t xml:space="preserve">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Управлением вносятся изменения в ранее учтенные бюджетные обязательства по</w:t>
      </w:r>
      <w:r w:rsidR="001D6302">
        <w:rPr>
          <w:rFonts w:ascii="Times New Roman" w:hAnsi="Times New Roman" w:cs="Times New Roman"/>
        </w:rPr>
        <w:t>лучателя средств бюджета</w:t>
      </w:r>
      <w:r w:rsidR="001D6302" w:rsidRPr="001D6302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D6302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1740D0">
        <w:rPr>
          <w:rFonts w:ascii="Times New Roman" w:hAnsi="Times New Roman" w:cs="Times New Roman"/>
        </w:rPr>
        <w:t xml:space="preserve"> в части аннулирования соответствующих неисполненных бюджетных</w:t>
      </w:r>
      <w:proofErr w:type="gramEnd"/>
      <w:r w:rsidRPr="001740D0">
        <w:rPr>
          <w:rFonts w:ascii="Times New Roman" w:hAnsi="Times New Roman" w:cs="Times New Roman"/>
        </w:rPr>
        <w:t xml:space="preserve"> обязательств.</w:t>
      </w:r>
    </w:p>
    <w:p w:rsidR="00C76A5E" w:rsidRPr="001D6302" w:rsidRDefault="00C76A5E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C76A5E" w:rsidRPr="001D6302" w:rsidRDefault="00F11138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1D6302">
        <w:rPr>
          <w:rFonts w:ascii="Times New Roman" w:hAnsi="Times New Roman" w:cs="Times New Roman"/>
          <w:sz w:val="22"/>
          <w:szCs w:val="22"/>
        </w:rPr>
        <w:t>III. Особенности учета бюджетных обязательств</w:t>
      </w:r>
    </w:p>
    <w:p w:rsidR="00C76A5E" w:rsidRPr="001D6302" w:rsidRDefault="00F111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1D6302">
        <w:rPr>
          <w:rFonts w:ascii="Times New Roman" w:hAnsi="Times New Roman" w:cs="Times New Roman"/>
          <w:sz w:val="22"/>
          <w:szCs w:val="22"/>
        </w:rPr>
        <w:t>по исполнительным документам, решениям налоговых органов</w:t>
      </w:r>
    </w:p>
    <w:p w:rsidR="00C76A5E" w:rsidRPr="001D6302" w:rsidRDefault="00C76A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76A5E" w:rsidRPr="001D6302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D6302">
        <w:rPr>
          <w:rFonts w:ascii="Times New Roman" w:hAnsi="Times New Roman" w:cs="Times New Roman"/>
        </w:rPr>
        <w:t xml:space="preserve">17. </w:t>
      </w:r>
      <w:proofErr w:type="gramStart"/>
      <w:r w:rsidRPr="001D6302">
        <w:rPr>
          <w:rFonts w:ascii="Times New Roman" w:hAnsi="Times New Roman" w:cs="Times New Roman"/>
        </w:rPr>
        <w:t xml:space="preserve">Сведения о бюджетном обязательстве, возникшем в соответствии с документами-основаниями, предусмотренными </w:t>
      </w:r>
      <w:hyperlink r:id="rId48" w:history="1">
        <w:r w:rsidRPr="001D6302">
          <w:rPr>
            <w:rFonts w:ascii="Times New Roman" w:hAnsi="Times New Roman" w:cs="Times New Roman"/>
          </w:rPr>
          <w:t>пунктами 6</w:t>
        </w:r>
      </w:hyperlink>
      <w:r w:rsidRPr="001D6302">
        <w:rPr>
          <w:rFonts w:ascii="Times New Roman" w:hAnsi="Times New Roman" w:cs="Times New Roman"/>
        </w:rPr>
        <w:t xml:space="preserve"> и </w:t>
      </w:r>
      <w:hyperlink r:id="rId49" w:history="1">
        <w:r w:rsidRPr="001D6302">
          <w:rPr>
            <w:rFonts w:ascii="Times New Roman" w:hAnsi="Times New Roman" w:cs="Times New Roman"/>
          </w:rPr>
          <w:t>7</w:t>
        </w:r>
      </w:hyperlink>
      <w:r w:rsidRPr="001D6302">
        <w:rPr>
          <w:rFonts w:ascii="Times New Roman" w:hAnsi="Times New Roman" w:cs="Times New Roman"/>
        </w:rPr>
        <w:t xml:space="preserve"> графы 2 Перечня, формируются в срок, установленный бюджетным законодательством Российской Федерации для представления в установленном порядке получателем средств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D6302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1D6302">
        <w:rPr>
          <w:rFonts w:ascii="Times New Roman" w:hAnsi="Times New Roman" w:cs="Times New Roman"/>
        </w:rPr>
        <w:t xml:space="preserve">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D6302">
        <w:rPr>
          <w:rFonts w:ascii="Times New Roman" w:hAnsi="Times New Roman" w:cs="Times New Roman"/>
        </w:rPr>
        <w:t xml:space="preserve"> сельсовета</w:t>
      </w:r>
      <w:proofErr w:type="gramEnd"/>
      <w:r w:rsidR="001D6302">
        <w:rPr>
          <w:rFonts w:ascii="Times New Roman" w:hAnsi="Times New Roman" w:cs="Times New Roman"/>
        </w:rPr>
        <w:t xml:space="preserve"> Октябрьского района Курской области</w:t>
      </w:r>
      <w:r w:rsidR="001D6302" w:rsidRPr="001D6302">
        <w:rPr>
          <w:rFonts w:ascii="Times New Roman" w:hAnsi="Times New Roman" w:cs="Times New Roman"/>
        </w:rPr>
        <w:t xml:space="preserve"> </w:t>
      </w:r>
      <w:r w:rsidRPr="001D6302">
        <w:rPr>
          <w:rFonts w:ascii="Times New Roman" w:hAnsi="Times New Roman" w:cs="Times New Roman"/>
        </w:rPr>
        <w:t>по исполнению исполнительного документа, решения налогового органа.</w:t>
      </w:r>
    </w:p>
    <w:p w:rsidR="00C76A5E" w:rsidRPr="001D6302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D6302">
        <w:rPr>
          <w:rFonts w:ascii="Times New Roman" w:hAnsi="Times New Roman" w:cs="Times New Roman"/>
        </w:rPr>
        <w:t xml:space="preserve">18. </w:t>
      </w:r>
      <w:proofErr w:type="gramStart"/>
      <w:r w:rsidRPr="001D6302">
        <w:rPr>
          <w:rFonts w:ascii="Times New Roman" w:hAnsi="Times New Roman" w:cs="Times New Roman"/>
        </w:rPr>
        <w:t>В случае если в Управление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  <w:proofErr w:type="gramEnd"/>
    </w:p>
    <w:p w:rsidR="00C76A5E" w:rsidRPr="001D6302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D6302">
        <w:rPr>
          <w:rFonts w:ascii="Times New Roman" w:hAnsi="Times New Roman" w:cs="Times New Roman"/>
        </w:rPr>
        <w:t xml:space="preserve">19. </w:t>
      </w:r>
      <w:proofErr w:type="gramStart"/>
      <w:r w:rsidRPr="001D6302">
        <w:rPr>
          <w:rFonts w:ascii="Times New Roman" w:hAnsi="Times New Roman" w:cs="Times New Roman"/>
        </w:rPr>
        <w:t xml:space="preserve"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</w:t>
      </w:r>
      <w:proofErr w:type="spellStart"/>
      <w:r w:rsidRPr="001D6302">
        <w:rPr>
          <w:rFonts w:ascii="Times New Roman" w:hAnsi="Times New Roman" w:cs="Times New Roman"/>
        </w:rPr>
        <w:t>отложенииисполнения</w:t>
      </w:r>
      <w:proofErr w:type="spellEnd"/>
      <w:proofErr w:type="gramEnd"/>
      <w:r w:rsidRPr="001D6302">
        <w:rPr>
          <w:rFonts w:ascii="Times New Roman" w:hAnsi="Times New Roman" w:cs="Times New Roman"/>
        </w:rPr>
        <w:t xml:space="preserve"> </w:t>
      </w:r>
      <w:proofErr w:type="gramStart"/>
      <w:r w:rsidRPr="001D6302">
        <w:rPr>
          <w:rFonts w:ascii="Times New Roman" w:hAnsi="Times New Roman" w:cs="Times New Roman"/>
        </w:rPr>
        <w:t>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подтвержденных электронной подписью лица, имеющего право действовать от</w:t>
      </w:r>
      <w:proofErr w:type="gramEnd"/>
      <w:r w:rsidRPr="001D6302">
        <w:rPr>
          <w:rFonts w:ascii="Times New Roman" w:hAnsi="Times New Roman" w:cs="Times New Roman"/>
        </w:rPr>
        <w:t xml:space="preserve"> имени получателя средств бюджета</w:t>
      </w:r>
      <w:r w:rsidR="001D6302" w:rsidRPr="001D6302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</w:rPr>
        <w:t>Большедолженковского</w:t>
      </w:r>
      <w:proofErr w:type="spellEnd"/>
      <w:r w:rsidR="001D6302">
        <w:rPr>
          <w:rFonts w:ascii="Times New Roman" w:hAnsi="Times New Roman" w:cs="Times New Roman"/>
        </w:rPr>
        <w:t xml:space="preserve"> сельсовета Октябрьского района Курской области</w:t>
      </w:r>
      <w:r w:rsidRPr="001D6302">
        <w:rPr>
          <w:rFonts w:ascii="Times New Roman" w:hAnsi="Times New Roman" w:cs="Times New Roman"/>
        </w:rPr>
        <w:t>.</w:t>
      </w:r>
    </w:p>
    <w:p w:rsidR="00C76A5E" w:rsidRPr="00A438C5" w:rsidRDefault="00F11138" w:rsidP="00EE6A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302">
        <w:rPr>
          <w:rFonts w:ascii="Times New Roman" w:hAnsi="Times New Roman" w:cs="Times New Roman"/>
          <w:sz w:val="22"/>
          <w:szCs w:val="22"/>
        </w:rPr>
        <w:t xml:space="preserve">20. </w:t>
      </w:r>
      <w:proofErr w:type="gramStart"/>
      <w:r w:rsidRPr="001D6302">
        <w:rPr>
          <w:rFonts w:ascii="Times New Roman" w:hAnsi="Times New Roman" w:cs="Times New Roman"/>
          <w:sz w:val="22"/>
          <w:szCs w:val="22"/>
        </w:rPr>
        <w:t xml:space="preserve">В случае ликвидации получателя средств бюджета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1D6302" w:rsidRPr="001D6302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 </w:t>
      </w:r>
      <w:r w:rsidRPr="001D6302">
        <w:rPr>
          <w:rFonts w:ascii="Times New Roman" w:hAnsi="Times New Roman" w:cs="Times New Roman"/>
          <w:sz w:val="22"/>
          <w:szCs w:val="22"/>
        </w:rPr>
        <w:t>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обязательство, возникшее на основании исполнительного документа, решения налогового органа, вносятся изменения в части аннулирования неисполненного бюджетного обязательства.</w:t>
      </w:r>
      <w:proofErr w:type="gramEnd"/>
    </w:p>
    <w:p w:rsidR="00C76A5E" w:rsidRPr="001D6302" w:rsidRDefault="00F11138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1D6302">
        <w:rPr>
          <w:rFonts w:ascii="Times New Roman" w:hAnsi="Times New Roman" w:cs="Times New Roman"/>
          <w:sz w:val="22"/>
          <w:szCs w:val="22"/>
        </w:rPr>
        <w:t xml:space="preserve">V. Представление информации о </w:t>
      </w:r>
      <w:proofErr w:type="gramStart"/>
      <w:r w:rsidRPr="001D6302">
        <w:rPr>
          <w:rFonts w:ascii="Times New Roman" w:hAnsi="Times New Roman" w:cs="Times New Roman"/>
          <w:sz w:val="22"/>
          <w:szCs w:val="22"/>
        </w:rPr>
        <w:t>бюджетных</w:t>
      </w:r>
      <w:proofErr w:type="gramEnd"/>
    </w:p>
    <w:p w:rsidR="00C76A5E" w:rsidRPr="001D6302" w:rsidRDefault="00F1113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D6302">
        <w:rPr>
          <w:rFonts w:ascii="Times New Roman" w:hAnsi="Times New Roman" w:cs="Times New Roman"/>
          <w:sz w:val="22"/>
          <w:szCs w:val="22"/>
        </w:rPr>
        <w:t>обязательствах</w:t>
      </w:r>
      <w:proofErr w:type="gramEnd"/>
      <w:r w:rsidRPr="001D6302">
        <w:rPr>
          <w:rFonts w:ascii="Times New Roman" w:hAnsi="Times New Roman" w:cs="Times New Roman"/>
          <w:sz w:val="22"/>
          <w:szCs w:val="22"/>
        </w:rPr>
        <w:t>, учтенных в Управлении</w:t>
      </w:r>
    </w:p>
    <w:p w:rsidR="00C76A5E" w:rsidRPr="001D6302" w:rsidRDefault="00C76A5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76A5E" w:rsidRPr="001D6302" w:rsidRDefault="00F1113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D6302">
        <w:rPr>
          <w:rFonts w:ascii="Times New Roman" w:hAnsi="Times New Roman" w:cs="Times New Roman"/>
          <w:sz w:val="22"/>
          <w:szCs w:val="22"/>
        </w:rPr>
        <w:t xml:space="preserve">21. По запросу получателя средств бюджета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1D6302" w:rsidRPr="001D6302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</w:t>
      </w:r>
      <w:r w:rsidRPr="001D6302">
        <w:rPr>
          <w:rFonts w:ascii="Times New Roman" w:hAnsi="Times New Roman" w:cs="Times New Roman"/>
          <w:sz w:val="22"/>
          <w:szCs w:val="22"/>
        </w:rPr>
        <w:t xml:space="preserve"> Управление </w:t>
      </w:r>
      <w:proofErr w:type="gramStart"/>
      <w:r w:rsidRPr="001D6302">
        <w:rPr>
          <w:rFonts w:ascii="Times New Roman" w:hAnsi="Times New Roman" w:cs="Times New Roman"/>
          <w:sz w:val="22"/>
          <w:szCs w:val="22"/>
        </w:rPr>
        <w:t>предоставляет Справку</w:t>
      </w:r>
      <w:proofErr w:type="gramEnd"/>
      <w:r w:rsidRPr="001D6302">
        <w:rPr>
          <w:rFonts w:ascii="Times New Roman" w:hAnsi="Times New Roman" w:cs="Times New Roman"/>
          <w:sz w:val="22"/>
          <w:szCs w:val="22"/>
        </w:rPr>
        <w:t xml:space="preserve"> об исполнении принятых на учет бюджетных обязательств (далее - Справка об исполнении обязательств) по форме согласно </w:t>
      </w:r>
      <w:hyperlink r:id="rId50" w:history="1">
        <w:r w:rsidRPr="001D6302">
          <w:rPr>
            <w:rFonts w:ascii="Times New Roman" w:hAnsi="Times New Roman" w:cs="Times New Roman"/>
            <w:sz w:val="22"/>
            <w:szCs w:val="22"/>
          </w:rPr>
          <w:t>приложению N 5</w:t>
        </w:r>
      </w:hyperlink>
      <w:r w:rsidRPr="001D6302">
        <w:rPr>
          <w:rFonts w:ascii="Times New Roman" w:hAnsi="Times New Roman" w:cs="Times New Roman"/>
          <w:sz w:val="22"/>
          <w:szCs w:val="22"/>
        </w:rPr>
        <w:t xml:space="preserve"> к Порядку (код формы по </w:t>
      </w:r>
      <w:hyperlink r:id="rId51" w:history="1">
        <w:r w:rsidRPr="001D6302">
          <w:rPr>
            <w:rFonts w:ascii="Times New Roman" w:hAnsi="Times New Roman" w:cs="Times New Roman"/>
            <w:sz w:val="22"/>
            <w:szCs w:val="22"/>
          </w:rPr>
          <w:t>ОКУД</w:t>
        </w:r>
      </w:hyperlink>
      <w:r w:rsidRPr="001D6302">
        <w:rPr>
          <w:rFonts w:ascii="Times New Roman" w:hAnsi="Times New Roman" w:cs="Times New Roman"/>
          <w:sz w:val="22"/>
          <w:szCs w:val="22"/>
        </w:rPr>
        <w:t xml:space="preserve"> 0506602).</w:t>
      </w:r>
    </w:p>
    <w:p w:rsidR="00C76A5E" w:rsidRDefault="00F111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6302">
        <w:rPr>
          <w:rFonts w:ascii="Times New Roman" w:hAnsi="Times New Roman" w:cs="Times New Roman"/>
          <w:sz w:val="22"/>
          <w:szCs w:val="22"/>
        </w:rPr>
        <w:lastRenderedPageBreak/>
        <w:t xml:space="preserve">Справка об исполнении обязательств формируется по состоянию на дату, указанную в запросе получателя средств бюджета </w:t>
      </w:r>
      <w:proofErr w:type="spellStart"/>
      <w:r w:rsidR="007412C2">
        <w:rPr>
          <w:rFonts w:ascii="Times New Roman" w:hAnsi="Times New Roman" w:cs="Times New Roman"/>
          <w:sz w:val="22"/>
          <w:szCs w:val="22"/>
        </w:rPr>
        <w:t>Большедолженковского</w:t>
      </w:r>
      <w:proofErr w:type="spellEnd"/>
      <w:r w:rsidR="001D6302" w:rsidRPr="001D6302">
        <w:rPr>
          <w:rFonts w:ascii="Times New Roman" w:hAnsi="Times New Roman" w:cs="Times New Roman"/>
          <w:sz w:val="22"/>
          <w:szCs w:val="22"/>
        </w:rPr>
        <w:t xml:space="preserve"> сельсовета Октябрьского района Курской области</w:t>
      </w:r>
      <w:r w:rsidRPr="001D6302">
        <w:rPr>
          <w:rFonts w:ascii="Times New Roman" w:hAnsi="Times New Roman" w:cs="Times New Roman"/>
          <w:sz w:val="22"/>
          <w:szCs w:val="22"/>
        </w:rPr>
        <w:t>, нарастающим итогом с 1 января текущего финансового года и содержит информацию об исполнении бюджетных обязательств, поставленных на учет в Управлении на основании Сведений об обязательстве</w:t>
      </w:r>
      <w:r w:rsidRPr="00A438C5">
        <w:rPr>
          <w:rFonts w:ascii="Times New Roman" w:hAnsi="Times New Roman" w:cs="Times New Roman"/>
        </w:rPr>
        <w:t>.</w:t>
      </w:r>
    </w:p>
    <w:p w:rsidR="00357226" w:rsidRDefault="003572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7226" w:rsidRPr="00A438C5" w:rsidRDefault="003572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C1DD8" w:rsidRDefault="007C1D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1D63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F11138" w:rsidRPr="00A438C5">
        <w:rPr>
          <w:rFonts w:ascii="Times New Roman" w:hAnsi="Times New Roman" w:cs="Times New Roman"/>
          <w:sz w:val="20"/>
          <w:szCs w:val="20"/>
        </w:rPr>
        <w:t>риложение N 1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к Порядку учета Управлением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Федерального казначейства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по Курской области</w:t>
      </w:r>
      <w:r w:rsidR="001D6302"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>бюджетных обязательств</w:t>
      </w:r>
    </w:p>
    <w:p w:rsidR="001D6302" w:rsidRDefault="00F11138" w:rsidP="001D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получателей средств</w:t>
      </w:r>
      <w:r w:rsidR="001D6302"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>бюджета</w:t>
      </w:r>
      <w:r w:rsidR="001D6302" w:rsidRPr="001D6302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 w:rsidR="001D6302" w:rsidRPr="001D63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76A5E" w:rsidRPr="00A438C5" w:rsidRDefault="001D6302" w:rsidP="001D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6302">
        <w:rPr>
          <w:rFonts w:ascii="Times New Roman" w:hAnsi="Times New Roman" w:cs="Times New Roman"/>
          <w:sz w:val="20"/>
          <w:szCs w:val="20"/>
        </w:rPr>
        <w:t>сельсовета Октябрьского района Курской области</w:t>
      </w:r>
      <w:r w:rsidR="00F11138" w:rsidRPr="00A438C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C76A5E" w:rsidRPr="00A438C5" w:rsidRDefault="001D6302" w:rsidP="001D6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1A777E">
        <w:rPr>
          <w:rFonts w:ascii="Times New Roman" w:hAnsi="Times New Roman" w:cs="Times New Roman"/>
          <w:sz w:val="20"/>
          <w:szCs w:val="20"/>
        </w:rPr>
        <w:t>твержденным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D348A" w:rsidRPr="00A438C5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C76A5E" w:rsidRDefault="001A77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1A777E" w:rsidRPr="00A438C5" w:rsidRDefault="001A77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Октябрьского района Курской области</w:t>
      </w:r>
    </w:p>
    <w:p w:rsidR="00C76A5E" w:rsidRPr="000D68D9" w:rsidRDefault="000D68D9" w:rsidP="000D68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68D9">
        <w:rPr>
          <w:rFonts w:ascii="Times New Roman" w:hAnsi="Times New Roman" w:cs="Times New Roman"/>
        </w:rPr>
        <w:t>от 0</w:t>
      </w:r>
      <w:r w:rsidR="00654E55">
        <w:rPr>
          <w:rFonts w:ascii="Times New Roman" w:hAnsi="Times New Roman" w:cs="Times New Roman"/>
        </w:rPr>
        <w:t>6</w:t>
      </w:r>
      <w:r w:rsidRPr="000D68D9">
        <w:rPr>
          <w:rFonts w:ascii="Times New Roman" w:hAnsi="Times New Roman" w:cs="Times New Roman"/>
        </w:rPr>
        <w:t>.12.2016г №</w:t>
      </w:r>
      <w:r w:rsidR="00654E55">
        <w:rPr>
          <w:rFonts w:ascii="Times New Roman" w:hAnsi="Times New Roman" w:cs="Times New Roman"/>
        </w:rPr>
        <w:t>179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ИНФОРМАЦИЯ,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438C5">
        <w:rPr>
          <w:rFonts w:ascii="Times New Roman" w:hAnsi="Times New Roman" w:cs="Times New Roman"/>
          <w:sz w:val="20"/>
          <w:szCs w:val="20"/>
        </w:rPr>
        <w:t>НЕОБХОДИМАЯ</w:t>
      </w:r>
      <w:proofErr w:type="gramEnd"/>
      <w:r w:rsidRPr="00A438C5">
        <w:rPr>
          <w:rFonts w:ascii="Times New Roman" w:hAnsi="Times New Roman" w:cs="Times New Roman"/>
          <w:sz w:val="20"/>
          <w:szCs w:val="20"/>
        </w:rPr>
        <w:t xml:space="preserve"> ДЛЯ ПОСТАНОВКИ НА УЧЕТ БЮДЖЕТНОГО ОБЯЗАТЕЛЬСТВА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438C5">
        <w:rPr>
          <w:rFonts w:ascii="Times New Roman" w:hAnsi="Times New Roman" w:cs="Times New Roman"/>
          <w:sz w:val="20"/>
          <w:szCs w:val="20"/>
        </w:rPr>
        <w:t>(ВНЕСЕНИЯ ИЗМЕНЕНИЙ В ПОСТАВЛЕННОЕ НА УЧЕТ</w:t>
      </w:r>
      <w:proofErr w:type="gramEnd"/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438C5">
        <w:rPr>
          <w:rFonts w:ascii="Times New Roman" w:hAnsi="Times New Roman" w:cs="Times New Roman"/>
          <w:sz w:val="20"/>
          <w:szCs w:val="20"/>
        </w:rPr>
        <w:t>БЮДЖЕТНОЕ ОБЯЗАТЕЛЬСТВО)</w:t>
      </w:r>
      <w:proofErr w:type="gramEnd"/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78"/>
        <w:gridCol w:w="6428"/>
      </w:tblGrid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 (реквизита, показателя)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Правила формирования информации (реквизита, показателя)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1. Номер сведений о бюджетном обязательстве получателя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1A777E" w:rsidRPr="001A777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(далее - соответственно Сведения о бюджетном обязательстве, бюджетное обязательство)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порядковый номер Сведений о бюджетном обязательстве.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"Электронный бюджет" (далее - информационная система) номер Сведений о бюджетном обязательстве присваивается автоматически в информационной системе.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2. Учетный номер бюджетного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при внесении изменений в поставленное на учет бюджетное обязательство.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3. Дата формирования Сведений о бюджетном обязательстве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дата формирования Сведений о бюджетном обязательстве получателем бюджетных средств.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 представлении Сведений о бюджетном обязательстве в форме электронного документа в информационной системе дата Сведений о бюджетном обязательстве</w:t>
            </w:r>
            <w:proofErr w:type="gram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формируется автоматически.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4. Тип бюджетного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код типа бюджетного обязательства, исходя из следующего: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1 - закупка, если бюджетное обязательство возникло в соответствии с планом закупок, сформированным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2 - прочее, если бюджетное обязательство не связано с закупкой товаров, работ, услуг.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5. Информация о получателе бюджетных средств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4"/>
            <w:bookmarkEnd w:id="5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5.1. Получатель бюджетных средств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наименование получателя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1A777E" w:rsidRPr="001A777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1A777E" w:rsidRPr="001A777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="001A777E"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- в информационной системе.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 Наименование бюджета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бюджета - "бюджет</w:t>
            </w:r>
            <w:r w:rsidR="001A7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1A777E" w:rsidRPr="001A777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="001A777E"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 представлении Сведений о бюджетном обязательстве в форме электронного документа в информационной системе заполняется автоматически.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5.3. Финансовый орган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финансовый орган 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 представлении Сведений о бюджетном обязательстве в форме электронного документа в информационной системе заполняется автоматически.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5.4. Код получателя бюджетных средств по Сводному реестру </w:t>
            </w:r>
            <w:hyperlink w:anchor="Par147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 w:rsidP="001A777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уникальный код организации по Сводному реестру (далее - код по Сводному реестру) получателя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1A777E" w:rsidRPr="001A777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="001A777E">
              <w:rPr>
                <w:rFonts w:ascii="Times New Roman" w:hAnsi="Times New Roman" w:cs="Times New Roman"/>
              </w:rPr>
              <w:t xml:space="preserve">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соответствии со Сводным реестром.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5.5. Наименование органа Федерального казначейства </w:t>
            </w:r>
            <w:hyperlink w:anchor="Par148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наименование органа Федерального казначейства, в котором получателю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1A777E" w:rsidRPr="001A777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 - соответствующий лицевой счет получателя бюджетных средств).</w:t>
            </w:r>
            <w:proofErr w:type="gramEnd"/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5.6. Код органа Федерального казначейства (далее - КОФК) </w:t>
            </w:r>
            <w:hyperlink w:anchor="Par148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код органа Федерального казначейства, в котором открыт соответствующий лицевой счет получателя бюджетных средств.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49"/>
            <w:bookmarkEnd w:id="6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5.7. Номер лицевого счета получателя бюджетных средств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53"/>
            <w:bookmarkEnd w:id="7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6.1. Вид документа-основания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одно из следующих значений: "контракт", "договор", "соглашение", "нормативный правовой акт", "исполнительный документ", "решение налогового органа", "извещение об осуществлении закупки", "приглашение принять участие в определении поставщика (подрядчика, исполнителя)", "иное основание".</w:t>
            </w:r>
            <w:proofErr w:type="gramEnd"/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6.2. Наименование нормативного правового акта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заполнении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значения "нормативный правовой акт" указывается наименование нормативного правового акта.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6.3. Номер документа-основания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номер документа-основания (при наличии).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59"/>
            <w:bookmarkEnd w:id="8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6.4. Дата документа-основания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6.5. Предмет по документу-основанию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предмет по документу-основанию.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заполнении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значения "контракт", "договор", "извещение об осуществлении закупки", "приглашение принять участие в определении поставщика (подрядчика, исполнителя)" указывается наименовани</w:t>
            </w: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) в контракте (договоре), "извещении об осуществлении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закупки", "приглашении принять участие в определении поставщика (подрядчика, исполнителя)".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заполнении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значения "соглашение" или "нормативный правовой акт" указывается наименовани</w:t>
            </w: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я) цели(ей) предоставления, целевого направления, направления(</w:t>
            </w:r>
            <w:proofErr w:type="spell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6.6. Уникальный номер реестровой записи в реестре контрактов/реестре соглашений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в реестре контрактов/реестре соглашений указывается при внесении изменений в ранее поставленное на учет бюджетное обязательство с заполненными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значениями "контракт" или "нормативный правовой акт".</w:t>
            </w:r>
            <w:proofErr w:type="gramEnd"/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уникальный номер реестровой записи в реестре контрактов, соответствующий бюджетному обязательству, в которое вносятся изменения.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ar68"/>
            <w:bookmarkEnd w:id="9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6.7. Сумма в валюте обязательства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70"/>
            <w:bookmarkEnd w:id="10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6.8. Код валюты по </w:t>
            </w:r>
            <w:hyperlink r:id="rId52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ОКВ</w:t>
              </w:r>
            </w:hyperlink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код валюты, в которой принято бюджетное обязательство, в соответствии с Общероссийским классификатором валют. Формируется автоматически после указания наименования валюты в соответствии с Общероссийским </w:t>
            </w:r>
            <w:hyperlink r:id="rId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классификатором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валют.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заключения государственного контракта (договора) указывается код валюты, в которой указывается цена контракта.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6.9. Сумма в валюте Российской Федерации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сумма бюджетного обязательства в валюте Российской Федерации.</w:t>
            </w:r>
          </w:p>
          <w:p w:rsidR="00C76A5E" w:rsidRPr="00A438C5" w:rsidRDefault="00F11138" w:rsidP="00561E8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w:anchor="Par68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пунктам 6.7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w:anchor="Par70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6.8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6.10. Процент авансового платежа от общей суммы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заполнении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значения "контракт" или "договор" указывается процент авансового платежа, установленный документом-основанием или исчисленный от общей суммы бюджетного обязательства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6.11. Сумма авансового платежа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заполнении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значения "контракт" или "договор" указывается сумма авансового платежа в валюте обязательства, установленная документом-основанием или исчисленная от общей суммы бюджетного обязательства. Заполняется автоматически после заполнения </w:t>
            </w:r>
            <w:hyperlink w:anchor="Par124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пункта 8.5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6.12. Номер уведомления о поступлении исполнительного документа/решения налогового органа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заполнении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значений "исполнительный документ" или "решение налогового органа" указывается номер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6.13. Дата уведомления о поступлении исполнительного документа/решения налогового органа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заполнении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значений "исполнительный документ" или "решение налогового органа" указывается дата уведомления органа Федерального казначейства о поступлении исполнительного документа (решения налогового органа), направленного должнику.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6.14. Основание не</w:t>
            </w:r>
            <w:r w:rsidR="00561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включения договора (государственного контракта) в реестр контрактов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При заполнении в </w:t>
            </w:r>
            <w:hyperlink w:anchor="Par5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пункте 6.1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 значения "договор" указывается основание не</w:t>
            </w:r>
            <w:r w:rsidR="00561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включения договора (контракта) в реестр контрактов.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7. Реквизиты контрагента/взыскателя по исполнительному документу/решению налогового органа </w:t>
            </w:r>
            <w:hyperlink w:anchor="Par150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7.1. Наименование юридического лица/фамилия, имя, отчество физического лица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94"/>
            <w:bookmarkEnd w:id="11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7.2. Идентификационный номер налогоплательщика (ИНН)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ИНН контрагента в соответствии со сведениями ЕГРЮЛ.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r97"/>
            <w:bookmarkEnd w:id="12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7.3. Код причины постановки на учет в налоговом органе (КПП)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КПП контрагента в соответствии со сведениями ЕГРЮЛ.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  <w:proofErr w:type="gramEnd"/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7.4. Код по Сводному реестру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Код по Сводному реестру контрагента указывается автоматически </w:t>
            </w: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наличия информации о нем в Сводном реестре в соответствии с ИНН</w:t>
            </w:r>
            <w:proofErr w:type="gram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и КПП контрагента, указанным в </w:t>
            </w:r>
            <w:hyperlink w:anchor="Par94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пунктах 7.2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w:anchor="Par97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7.3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настоящей информации.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7.5. Номер лицевого счета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если операции по исполнению бюджетного обязательства подлежат отражению на лицевом счете, открытом контрагенту в органе Федерального казначейства (финансовом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фондом), указывается номер лицевого счета контрагента в соответствии с документом-основанием.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7.6. Номер банковского счета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номер банковского счета контрагента (при наличии в документе-основании).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7.7. Наименование банка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банка контрагента (при наличии в документе-основании).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7.8. БИК банка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БИК банка контрагента (при наличии в документе-основании).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7.9. Корреспондентский счет банка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 Расшифровка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8.1. Наименование объекта федеральной адресной инвестиционной программы (далее - ФАИП)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объекта ФАИП на основании информации из документа-основания, заключенного (принятого) в целях реализации ФАИП.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8.2. Код объекта ФАИП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код объекта ФАИП на основании документа-основания, заключенного в целях реализации ФАИП.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8.3. Наименование вида средств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наименование вида средств, за счет которых должна быть произведена кассовая выплата: средства бюджета, средства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финансирования, средства для финансирования мероприятий по оперативно-розыскной деятельности.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8.4. Код по БК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код классификации расходов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561E81" w:rsidRPr="00561E8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предметом документа-основания.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561E81" w:rsidRPr="00561E8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информации, представленной должником.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ar124"/>
            <w:bookmarkEnd w:id="13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8.5. Признак безусловности обязательства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значение "безусловное"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авансового платежа по контракту, договору, исполнение решения налогового органа, оплата исполнительного документа, иное).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значение "условное"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иное).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8.6. Сумма исполненного обязательства прошлых лет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8.7. Сумма неисполненного обязательства прошлых лет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исполнению в текущем финансовом году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8.8. Сумма на 20__ текущий финансовый год в валюте обязательства с помесячной разбивкой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с помесячной разбивкой текущего года исполнения контракта.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8.9. Сумма в валюте обязательства на плановый период в разрезе лет </w:t>
            </w:r>
            <w:hyperlink w:anchor="Par14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 случае постановки на учет (изменения) бюджетного обязательства, возникшего на основании государственного контракта (договора), указывается график платежей по государственному контракту (договору) в валюте обязательства с годовой периодичностью.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Сумма указывается отдельно на первый, второй и третий год планового периода, а также общей суммой на </w:t>
            </w: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последующие</w:t>
            </w:r>
            <w:proofErr w:type="gram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года.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8.10. Дата выплаты по исполнительному документу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дата ежемесячной выплаты по исполнению исполнительного документа, если выплаты имеют периодический характер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8.11. Аналитический код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Указывается при необходимости код цели,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образований.</w:t>
            </w:r>
          </w:p>
        </w:tc>
      </w:tr>
      <w:tr w:rsidR="00F11138" w:rsidRPr="00A438C5" w:rsidTr="004D348A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8.12. Примечание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Par147"/>
      <w:bookmarkEnd w:id="14"/>
      <w:r w:rsidRPr="00A438C5">
        <w:rPr>
          <w:rFonts w:ascii="Times New Roman" w:hAnsi="Times New Roman" w:cs="Times New Roman"/>
          <w:sz w:val="20"/>
          <w:szCs w:val="20"/>
        </w:rPr>
        <w:t xml:space="preserve">&lt;*&gt;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</w:r>
      <w:hyperlink w:anchor="Par34" w:history="1">
        <w:r w:rsidRPr="00A438C5">
          <w:rPr>
            <w:rFonts w:ascii="Times New Roman" w:hAnsi="Times New Roman" w:cs="Times New Roman"/>
            <w:sz w:val="20"/>
            <w:szCs w:val="20"/>
          </w:rPr>
          <w:t>пункту 5.1</w:t>
        </w:r>
      </w:hyperlink>
      <w:r w:rsidRPr="00A438C5">
        <w:rPr>
          <w:rFonts w:ascii="Times New Roman" w:hAnsi="Times New Roman" w:cs="Times New Roman"/>
          <w:sz w:val="20"/>
          <w:szCs w:val="20"/>
        </w:rPr>
        <w:t xml:space="preserve"> настоящей информации.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5" w:name="Par148"/>
      <w:bookmarkEnd w:id="15"/>
      <w:r w:rsidRPr="00A438C5">
        <w:rPr>
          <w:rFonts w:ascii="Times New Roman" w:hAnsi="Times New Roman" w:cs="Times New Roman"/>
          <w:sz w:val="20"/>
          <w:szCs w:val="20"/>
        </w:rPr>
        <w:t xml:space="preserve">&lt;**&gt; 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</w:r>
      <w:hyperlink w:anchor="Par49" w:history="1">
        <w:r w:rsidRPr="00A438C5">
          <w:rPr>
            <w:rFonts w:ascii="Times New Roman" w:hAnsi="Times New Roman" w:cs="Times New Roman"/>
            <w:sz w:val="20"/>
            <w:szCs w:val="20"/>
          </w:rPr>
          <w:t>пункту 5.7</w:t>
        </w:r>
      </w:hyperlink>
      <w:r w:rsidRPr="00A438C5">
        <w:rPr>
          <w:rFonts w:ascii="Times New Roman" w:hAnsi="Times New Roman" w:cs="Times New Roman"/>
          <w:sz w:val="20"/>
          <w:szCs w:val="20"/>
        </w:rPr>
        <w:t xml:space="preserve"> настоящей информации.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Par149"/>
      <w:bookmarkEnd w:id="16"/>
      <w:r w:rsidRPr="00A438C5">
        <w:rPr>
          <w:rFonts w:ascii="Times New Roman" w:hAnsi="Times New Roman" w:cs="Times New Roman"/>
          <w:sz w:val="20"/>
          <w:szCs w:val="20"/>
        </w:rPr>
        <w:t>&lt;***&gt; При представлении сведений о бюджетном обязательстве в форме электронного документа по документу-основанию, подлежащему включению в реестр контрактов, в информационной системе заполняется автоматически на основании сведений, предоставляемых получателем бюджетных средств (включенных) в реестр контрактов.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Par150"/>
      <w:bookmarkEnd w:id="17"/>
      <w:r w:rsidRPr="00A438C5">
        <w:rPr>
          <w:rFonts w:ascii="Times New Roman" w:hAnsi="Times New Roman" w:cs="Times New Roman"/>
          <w:sz w:val="20"/>
          <w:szCs w:val="20"/>
        </w:rPr>
        <w:t>&lt;****&gt; В случае постановки на учет принимаемого бюджетного обязательства, возникшего на основании извещения об осуществлении закупки, приглашения принять участие в определении поставщика (подрядчика, исполнителя), раздел не заполняется.</w:t>
      </w: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4D348A" w:rsidRPr="00A438C5" w:rsidRDefault="004D348A">
      <w:pPr>
        <w:pStyle w:val="ConsPlusNormal"/>
        <w:outlineLvl w:val="0"/>
        <w:rPr>
          <w:rFonts w:ascii="Times New Roman" w:hAnsi="Times New Roman" w:cs="Times New Roman"/>
        </w:rPr>
      </w:pPr>
    </w:p>
    <w:p w:rsidR="004D348A" w:rsidRPr="00A438C5" w:rsidRDefault="004D348A">
      <w:pPr>
        <w:pStyle w:val="ConsPlusNormal"/>
        <w:outlineLvl w:val="0"/>
        <w:rPr>
          <w:rFonts w:ascii="Times New Roman" w:hAnsi="Times New Roman" w:cs="Times New Roman"/>
        </w:rPr>
      </w:pPr>
    </w:p>
    <w:p w:rsidR="004D348A" w:rsidRPr="00A438C5" w:rsidRDefault="004D348A">
      <w:pPr>
        <w:pStyle w:val="ConsPlusNormal"/>
        <w:outlineLvl w:val="0"/>
        <w:rPr>
          <w:rFonts w:ascii="Times New Roman" w:hAnsi="Times New Roman" w:cs="Times New Roman"/>
        </w:rPr>
      </w:pPr>
    </w:p>
    <w:p w:rsidR="004D348A" w:rsidRPr="00A438C5" w:rsidRDefault="004D348A">
      <w:pPr>
        <w:pStyle w:val="ConsPlusNormal"/>
        <w:outlineLvl w:val="0"/>
        <w:rPr>
          <w:rFonts w:ascii="Times New Roman" w:hAnsi="Times New Roman" w:cs="Times New Roman"/>
        </w:rPr>
      </w:pPr>
    </w:p>
    <w:p w:rsidR="004D348A" w:rsidRPr="00A438C5" w:rsidRDefault="004D348A">
      <w:pPr>
        <w:pStyle w:val="ConsPlusNormal"/>
        <w:outlineLvl w:val="0"/>
        <w:rPr>
          <w:rFonts w:ascii="Times New Roman" w:hAnsi="Times New Roman" w:cs="Times New Roman"/>
        </w:rPr>
      </w:pPr>
    </w:p>
    <w:p w:rsidR="004D348A" w:rsidRPr="00A438C5" w:rsidRDefault="004D348A">
      <w:pPr>
        <w:pStyle w:val="ConsPlusNormal"/>
        <w:outlineLvl w:val="0"/>
        <w:rPr>
          <w:rFonts w:ascii="Times New Roman" w:hAnsi="Times New Roman" w:cs="Times New Roman"/>
        </w:rPr>
      </w:pPr>
    </w:p>
    <w:p w:rsidR="004D348A" w:rsidRPr="00A438C5" w:rsidRDefault="004D348A">
      <w:pPr>
        <w:pStyle w:val="ConsPlusNormal"/>
        <w:outlineLvl w:val="0"/>
        <w:rPr>
          <w:rFonts w:ascii="Times New Roman" w:hAnsi="Times New Roman" w:cs="Times New Roman"/>
        </w:rPr>
      </w:pPr>
    </w:p>
    <w:p w:rsidR="004D348A" w:rsidRPr="00A438C5" w:rsidRDefault="004D348A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Default="00C76A5E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0D68D9" w:rsidRDefault="000D68D9">
      <w:pPr>
        <w:pStyle w:val="ConsPlusNormal"/>
        <w:outlineLvl w:val="0"/>
        <w:rPr>
          <w:rFonts w:ascii="Times New Roman" w:hAnsi="Times New Roman" w:cs="Times New Roman"/>
        </w:rPr>
      </w:pPr>
    </w:p>
    <w:p w:rsidR="000D68D9" w:rsidRDefault="000D68D9">
      <w:pPr>
        <w:pStyle w:val="ConsPlusNormal"/>
        <w:outlineLvl w:val="0"/>
        <w:rPr>
          <w:rFonts w:ascii="Times New Roman" w:hAnsi="Times New Roman" w:cs="Times New Roman"/>
        </w:rPr>
      </w:pPr>
    </w:p>
    <w:p w:rsidR="000D68D9" w:rsidRDefault="000D68D9">
      <w:pPr>
        <w:pStyle w:val="ConsPlusNormal"/>
        <w:outlineLvl w:val="0"/>
        <w:rPr>
          <w:rFonts w:ascii="Times New Roman" w:hAnsi="Times New Roman" w:cs="Times New Roman"/>
        </w:rPr>
      </w:pPr>
    </w:p>
    <w:p w:rsidR="000D68D9" w:rsidRDefault="000D68D9">
      <w:pPr>
        <w:pStyle w:val="ConsPlusNormal"/>
        <w:outlineLvl w:val="0"/>
        <w:rPr>
          <w:rFonts w:ascii="Times New Roman" w:hAnsi="Times New Roman" w:cs="Times New Roman"/>
        </w:rPr>
      </w:pPr>
    </w:p>
    <w:p w:rsidR="000D68D9" w:rsidRDefault="000D68D9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561E81" w:rsidRDefault="00561E81">
      <w:pPr>
        <w:pStyle w:val="ConsPlusNormal"/>
        <w:outlineLvl w:val="0"/>
        <w:rPr>
          <w:rFonts w:ascii="Times New Roman" w:hAnsi="Times New Roman" w:cs="Times New Roman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к Порядку учета Управлением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Федерального казначейства</w:t>
      </w:r>
      <w:r w:rsidR="00561E81"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>по Курской области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бюджетных обязательств</w:t>
      </w:r>
      <w:r w:rsidR="00561E81"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 xml:space="preserve">получателей средств </w:t>
      </w:r>
    </w:p>
    <w:p w:rsidR="00561E81" w:rsidRDefault="004D348A" w:rsidP="00561E8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бюджета</w:t>
      </w:r>
      <w:r w:rsidR="00561E81" w:rsidRPr="00561E81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 w:rsidR="00561E81" w:rsidRPr="00561E81">
        <w:rPr>
          <w:rFonts w:ascii="Times New Roman" w:hAnsi="Times New Roman" w:cs="Times New Roman"/>
          <w:sz w:val="20"/>
          <w:szCs w:val="20"/>
        </w:rPr>
        <w:t xml:space="preserve"> сельсовета Октябрьского района </w:t>
      </w:r>
    </w:p>
    <w:p w:rsidR="004D348A" w:rsidRPr="00A438C5" w:rsidRDefault="00561E81" w:rsidP="00561E8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561E81">
        <w:rPr>
          <w:rFonts w:ascii="Times New Roman" w:hAnsi="Times New Roman" w:cs="Times New Roman"/>
          <w:sz w:val="20"/>
          <w:szCs w:val="20"/>
        </w:rPr>
        <w:t>Курской области</w:t>
      </w:r>
      <w:r w:rsidR="004D348A" w:rsidRPr="00A438C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утвержденны</w:t>
      </w:r>
      <w:r w:rsidR="004D348A" w:rsidRPr="00A438C5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D348A" w:rsidRPr="00A438C5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561E81" w:rsidRDefault="00561E81" w:rsidP="004D34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4D348A" w:rsidRPr="00A438C5" w:rsidRDefault="00561E81" w:rsidP="004D34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Октябрьского района Курской области </w:t>
      </w:r>
    </w:p>
    <w:p w:rsidR="00C76A5E" w:rsidRPr="000D68D9" w:rsidRDefault="000D68D9" w:rsidP="000D68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68D9">
        <w:rPr>
          <w:rFonts w:ascii="Times New Roman" w:hAnsi="Times New Roman" w:cs="Times New Roman"/>
        </w:rPr>
        <w:t>от 0</w:t>
      </w:r>
      <w:r w:rsidR="00654E55">
        <w:rPr>
          <w:rFonts w:ascii="Times New Roman" w:hAnsi="Times New Roman" w:cs="Times New Roman"/>
        </w:rPr>
        <w:t>6</w:t>
      </w:r>
      <w:r w:rsidRPr="000D68D9">
        <w:rPr>
          <w:rFonts w:ascii="Times New Roman" w:hAnsi="Times New Roman" w:cs="Times New Roman"/>
        </w:rPr>
        <w:t>.12.2016г №</w:t>
      </w:r>
      <w:r w:rsidR="00654E55">
        <w:rPr>
          <w:rFonts w:ascii="Times New Roman" w:hAnsi="Times New Roman" w:cs="Times New Roman"/>
        </w:rPr>
        <w:t>179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ПЕРЕЧЕНЬ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ДОКУМЕНТОВ, НА ОСНОВАНИИ КОТОРЫХ ВОЗНИКАЮТ </w:t>
      </w:r>
      <w:proofErr w:type="gramStart"/>
      <w:r w:rsidRPr="00A438C5">
        <w:rPr>
          <w:rFonts w:ascii="Times New Roman" w:hAnsi="Times New Roman" w:cs="Times New Roman"/>
          <w:sz w:val="20"/>
          <w:szCs w:val="20"/>
        </w:rPr>
        <w:t>БЮДЖЕТНЫЕ</w:t>
      </w:r>
      <w:proofErr w:type="gramEnd"/>
    </w:p>
    <w:p w:rsidR="00561E81" w:rsidRDefault="00F11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ОБЯЗАТЕЛЬСТВА ПОЛУЧАТЕЛЕЙ СРЕДСТВ БЮДЖЕТА </w:t>
      </w:r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r w:rsidR="00561E81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C76A5E" w:rsidRPr="00A438C5" w:rsidRDefault="0056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ОКТЯБРЬСКОГО РАЙОНА КУРСКОЙ ОБЛАСТИ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9559"/>
      </w:tblGrid>
      <w:tr w:rsidR="00F11138" w:rsidRPr="00A438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на основании которого возникает бюджетное обязательство получателя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561E81" w:rsidRPr="00561E8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</w:p>
        </w:tc>
      </w:tr>
      <w:tr w:rsidR="00F11138" w:rsidRPr="00A438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11138" w:rsidRPr="00A438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Извещение об осуществлении закупки</w:t>
            </w:r>
          </w:p>
        </w:tc>
      </w:tr>
      <w:tr w:rsidR="00F11138" w:rsidRPr="00A438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Приглашения принять участие в определении поставщика (подрядчика, исполнителя)</w:t>
            </w:r>
          </w:p>
        </w:tc>
      </w:tr>
      <w:tr w:rsidR="00F11138" w:rsidRPr="00A438C5">
        <w:trPr>
          <w:trHeight w:val="120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Par30"/>
            <w:bookmarkEnd w:id="18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 (далее - соответственно государственный контракт, реестр контрактов)</w:t>
            </w:r>
            <w:proofErr w:type="gramEnd"/>
          </w:p>
        </w:tc>
      </w:tr>
      <w:tr w:rsidR="00F11138" w:rsidRPr="00A438C5" w:rsidTr="00561E81">
        <w:trPr>
          <w:trHeight w:val="93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(далее - договор), за исключением договоров, указанных в </w:t>
            </w:r>
            <w:hyperlink w:anchor="Par11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8 пункте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перечня</w:t>
            </w:r>
          </w:p>
        </w:tc>
      </w:tr>
      <w:tr w:rsidR="00F11138" w:rsidRPr="00A438C5">
        <w:trPr>
          <w:trHeight w:val="35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561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  <w:r w:rsidR="00F11138"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об утверждении Штатного расписания с расчетом годового фонда оплаты труда</w:t>
            </w:r>
          </w:p>
        </w:tc>
      </w:tr>
      <w:tr w:rsidR="00F11138" w:rsidRPr="00A438C5" w:rsidTr="00561E81">
        <w:trPr>
          <w:trHeight w:val="34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</w:tr>
      <w:tr w:rsidR="00F11138" w:rsidRPr="00A438C5" w:rsidTr="00561E81">
        <w:trPr>
          <w:trHeight w:val="3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Par113"/>
            <w:bookmarkEnd w:id="19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</w:tr>
      <w:tr w:rsidR="00F11138" w:rsidRPr="00A438C5">
        <w:trPr>
          <w:trHeight w:val="3149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Par119"/>
            <w:bookmarkEnd w:id="20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561E81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не определенный </w:t>
            </w:r>
            <w:hyperlink w:anchor="Par30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пунктами 3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11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перечня, в соответствии с которым возникает бюджетное обязательство получателя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561E81" w:rsidRPr="00561E8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561E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- закон, иной нормативный правовой акт, в соответствии с </w:t>
            </w:r>
            <w:proofErr w:type="gramStart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которыми</w:t>
            </w:r>
            <w:proofErr w:type="gramEnd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возникают публичные нормативные обязательства (публичные обязательства), а также обязательства по уплате платежей в бюджет (не требующие заключения договора);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561E81" w:rsidRPr="00561E8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в Федеральное казначейство не направлены информация и документы по указанному договору для их включения в реестр контрактов;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- договор на оказание услуг, выполнение работ, заключенный получателем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561E81" w:rsidRPr="00561E8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физическим лицом, не являющимся индивидуальным предпринимателем.</w:t>
            </w:r>
          </w:p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Иной документ, в соответствии с которым возникает бюджетное обязательство получателя средств бюджета </w:t>
            </w:r>
            <w:proofErr w:type="spellStart"/>
            <w:r w:rsidR="007412C2">
              <w:rPr>
                <w:rFonts w:ascii="Times New Roman" w:hAnsi="Times New Roman" w:cs="Times New Roman"/>
                <w:sz w:val="20"/>
                <w:szCs w:val="20"/>
              </w:rPr>
              <w:t>Большедолженковского</w:t>
            </w:r>
            <w:proofErr w:type="spellEnd"/>
            <w:r w:rsidR="00561E81" w:rsidRPr="00561E8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Октябрьского района Курской области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1138" w:rsidRPr="00A438C5">
        <w:trPr>
          <w:trHeight w:val="23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348A" w:rsidRPr="00A438C5" w:rsidRDefault="004D348A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0"/>
        </w:rPr>
      </w:pPr>
    </w:p>
    <w:p w:rsidR="004D348A" w:rsidRDefault="004D348A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0"/>
        </w:rPr>
      </w:pPr>
    </w:p>
    <w:p w:rsidR="00561E81" w:rsidRDefault="00561E81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0"/>
        </w:rPr>
      </w:pPr>
    </w:p>
    <w:p w:rsidR="00561E81" w:rsidRDefault="00561E81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0"/>
        </w:rPr>
      </w:pPr>
    </w:p>
    <w:p w:rsidR="00561E81" w:rsidRPr="00A438C5" w:rsidRDefault="00561E81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0"/>
        </w:rPr>
      </w:pPr>
    </w:p>
    <w:p w:rsidR="00C76A5E" w:rsidRPr="00A438C5" w:rsidRDefault="00F1113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0"/>
        </w:rPr>
      </w:pPr>
      <w:r w:rsidRPr="00A438C5">
        <w:rPr>
          <w:rFonts w:ascii="Times New Roman" w:hAnsi="Times New Roman" w:cs="Times New Roman"/>
          <w:sz w:val="20"/>
        </w:rPr>
        <w:t>Приложение N 3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к Порядку учета Управлением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Федерального казначейства</w:t>
      </w:r>
      <w:r w:rsidR="00561E81"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>по Курской области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бюджетных обязательств</w:t>
      </w:r>
      <w:r w:rsidR="00561E81"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 xml:space="preserve">получателей средств </w:t>
      </w:r>
    </w:p>
    <w:p w:rsidR="00561E81" w:rsidRDefault="004D348A" w:rsidP="00561E8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бюджета</w:t>
      </w:r>
      <w:r w:rsidR="00561E81" w:rsidRPr="00561E81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 w:rsidR="00561E81">
        <w:rPr>
          <w:rFonts w:ascii="Times New Roman" w:hAnsi="Times New Roman" w:cs="Times New Roman"/>
        </w:rPr>
        <w:t xml:space="preserve"> </w:t>
      </w:r>
      <w:r w:rsidR="00561E81" w:rsidRPr="00561E81">
        <w:rPr>
          <w:rFonts w:ascii="Times New Roman" w:hAnsi="Times New Roman" w:cs="Times New Roman"/>
          <w:sz w:val="20"/>
          <w:szCs w:val="20"/>
        </w:rPr>
        <w:t xml:space="preserve">сельсовета Октябрьского района </w:t>
      </w:r>
    </w:p>
    <w:p w:rsidR="004D348A" w:rsidRPr="00A438C5" w:rsidRDefault="00561E81" w:rsidP="00561E8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561E81">
        <w:rPr>
          <w:rFonts w:ascii="Times New Roman" w:hAnsi="Times New Roman" w:cs="Times New Roman"/>
          <w:sz w:val="20"/>
          <w:szCs w:val="20"/>
        </w:rPr>
        <w:t>Курской области</w:t>
      </w:r>
      <w:r w:rsidR="004D348A" w:rsidRPr="00A438C5">
        <w:rPr>
          <w:rFonts w:ascii="Times New Roman" w:hAnsi="Times New Roman" w:cs="Times New Roman"/>
          <w:sz w:val="20"/>
          <w:szCs w:val="20"/>
        </w:rPr>
        <w:t xml:space="preserve">, </w:t>
      </w:r>
      <w:r w:rsidR="00776B91">
        <w:rPr>
          <w:rFonts w:ascii="Times New Roman" w:hAnsi="Times New Roman" w:cs="Times New Roman"/>
          <w:sz w:val="20"/>
          <w:szCs w:val="20"/>
        </w:rPr>
        <w:t xml:space="preserve">утвержденным </w:t>
      </w:r>
      <w:r w:rsidR="004D348A" w:rsidRPr="00A438C5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776B91" w:rsidRDefault="00776B91" w:rsidP="004D34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4D348A" w:rsidRPr="00A438C5" w:rsidRDefault="00776B91" w:rsidP="004D34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Октябрьского района Курской области</w:t>
      </w:r>
    </w:p>
    <w:p w:rsidR="00C76A5E" w:rsidRPr="000D68D9" w:rsidRDefault="000D68D9">
      <w:pPr>
        <w:spacing w:after="1" w:line="200" w:lineRule="atLeast"/>
        <w:jc w:val="right"/>
        <w:outlineLvl w:val="0"/>
        <w:rPr>
          <w:rFonts w:ascii="Times New Roman" w:hAnsi="Times New Roman" w:cs="Times New Roman"/>
        </w:rPr>
      </w:pPr>
      <w:r w:rsidRPr="000D68D9">
        <w:rPr>
          <w:rFonts w:ascii="Times New Roman" w:hAnsi="Times New Roman" w:cs="Times New Roman"/>
        </w:rPr>
        <w:t>от 0</w:t>
      </w:r>
      <w:r w:rsidR="00654E55">
        <w:rPr>
          <w:rFonts w:ascii="Times New Roman" w:hAnsi="Times New Roman" w:cs="Times New Roman"/>
        </w:rPr>
        <w:t>6</w:t>
      </w:r>
      <w:r w:rsidRPr="000D68D9">
        <w:rPr>
          <w:rFonts w:ascii="Times New Roman" w:hAnsi="Times New Roman" w:cs="Times New Roman"/>
        </w:rPr>
        <w:t>.12.2016г №</w:t>
      </w:r>
      <w:r w:rsidR="00654E55">
        <w:rPr>
          <w:rFonts w:ascii="Times New Roman" w:hAnsi="Times New Roman" w:cs="Times New Roman"/>
        </w:rPr>
        <w:t>179</w:t>
      </w:r>
    </w:p>
    <w:p w:rsidR="00C76A5E" w:rsidRPr="00A438C5" w:rsidRDefault="00F11138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 xml:space="preserve">                              СВЕДЕНИЯ N ____</w:t>
      </w:r>
    </w:p>
    <w:p w:rsidR="00C76A5E" w:rsidRPr="00A438C5" w:rsidRDefault="00F11138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 xml:space="preserve">                         о бюджетном обязательстве</w:t>
      </w:r>
    </w:p>
    <w:p w:rsidR="00C76A5E" w:rsidRPr="00A438C5" w:rsidRDefault="00C76A5E">
      <w:pPr>
        <w:spacing w:after="1" w:line="200" w:lineRule="atLeast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324"/>
        <w:gridCol w:w="2410"/>
        <w:gridCol w:w="1382"/>
      </w:tblGrid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 xml:space="preserve">Форма по </w:t>
            </w:r>
            <w:hyperlink r:id="rId54" w:history="1">
              <w:r w:rsidRPr="00A438C5">
                <w:rPr>
                  <w:rFonts w:ascii="Times New Roman" w:hAnsi="Times New Roman" w:cs="Times New Roman"/>
                  <w:sz w:val="20"/>
                </w:rPr>
                <w:t>ОКУД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0506101</w:t>
            </w: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от "__" _____ 20__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Тип бюджетного обязательства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по ОКПО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F11138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Получатель бюджетных средств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Номер лицевого счета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F11138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Наименование бюджета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55" w:history="1">
              <w:r w:rsidRPr="00A438C5">
                <w:rPr>
                  <w:rFonts w:ascii="Times New Roman" w:hAnsi="Times New Roman" w:cs="Times New Roman"/>
                  <w:sz w:val="20"/>
                </w:rPr>
                <w:t>ОКТМО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F11138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Финансовый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по ОКПО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F11138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Наименование органа Федерального казначейства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5E" w:rsidRPr="00A438C5" w:rsidRDefault="00C76A5E">
            <w:pPr>
              <w:spacing w:after="1"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по КОФК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5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A5E" w:rsidRPr="00A438C5" w:rsidRDefault="00F11138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 xml:space="preserve">Единица измерения: </w:t>
            </w:r>
            <w:proofErr w:type="spellStart"/>
            <w:r w:rsidRPr="00A438C5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  <w:r w:rsidRPr="00A438C5">
              <w:rPr>
                <w:rFonts w:ascii="Times New Roman" w:hAnsi="Times New Roman" w:cs="Times New Roman"/>
                <w:sz w:val="20"/>
              </w:rPr>
              <w:t xml:space="preserve"> (с точностью до второго десятичного знака)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spacing w:after="1" w:line="200" w:lineRule="atLeast"/>
              <w:jc w:val="righ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56" w:history="1">
              <w:r w:rsidRPr="00A438C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383</w:t>
            </w:r>
          </w:p>
        </w:tc>
      </w:tr>
    </w:tbl>
    <w:p w:rsidR="00C76A5E" w:rsidRPr="00A438C5" w:rsidRDefault="00C76A5E">
      <w:pPr>
        <w:rPr>
          <w:rFonts w:ascii="Times New Roman" w:hAnsi="Times New Roman" w:cs="Times New Roman"/>
        </w:rPr>
        <w:sectPr w:rsidR="00C76A5E" w:rsidRPr="00A438C5" w:rsidSect="00561E81">
          <w:headerReference w:type="default" r:id="rId57"/>
          <w:pgSz w:w="11905" w:h="16838"/>
          <w:pgMar w:top="1134" w:right="567" w:bottom="1134" w:left="1134" w:header="709" w:footer="0" w:gutter="0"/>
          <w:cols w:space="720"/>
          <w:noEndnote/>
          <w:titlePg/>
          <w:docGrid w:linePitch="299"/>
        </w:sectPr>
      </w:pPr>
    </w:p>
    <w:p w:rsidR="00C76A5E" w:rsidRPr="00A438C5" w:rsidRDefault="00C76A5E">
      <w:pPr>
        <w:spacing w:after="1" w:line="200" w:lineRule="atLeast"/>
        <w:ind w:firstLine="540"/>
        <w:jc w:val="both"/>
        <w:rPr>
          <w:rFonts w:ascii="Times New Roman" w:hAnsi="Times New Roman" w:cs="Times New Roman"/>
        </w:rPr>
      </w:pPr>
    </w:p>
    <w:p w:rsidR="00C76A5E" w:rsidRPr="00A438C5" w:rsidRDefault="00F11138" w:rsidP="00776B9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>Раздел 1. Реквизиты документа-основания для постановки на учет</w:t>
      </w:r>
    </w:p>
    <w:p w:rsidR="00C76A5E" w:rsidRPr="00A438C5" w:rsidRDefault="00F11138" w:rsidP="00776B91">
      <w:pPr>
        <w:spacing w:after="1" w:line="200" w:lineRule="atLeast"/>
        <w:jc w:val="center"/>
        <w:rPr>
          <w:rFonts w:ascii="Times New Roman" w:hAnsi="Times New Roman" w:cs="Times New Roman"/>
        </w:rPr>
      </w:pPr>
      <w:proofErr w:type="gramStart"/>
      <w:r w:rsidRPr="00A438C5">
        <w:rPr>
          <w:rFonts w:ascii="Times New Roman" w:hAnsi="Times New Roman" w:cs="Times New Roman"/>
          <w:sz w:val="20"/>
        </w:rPr>
        <w:t>бюджетного обязательства (для внесения изменений в</w:t>
      </w:r>
      <w:proofErr w:type="gramEnd"/>
    </w:p>
    <w:p w:rsidR="00C76A5E" w:rsidRPr="00A438C5" w:rsidRDefault="00F11138" w:rsidP="00776B9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>поставленное на учет бюджетное обязательство)</w:t>
      </w:r>
    </w:p>
    <w:p w:rsidR="00C76A5E" w:rsidRPr="00A438C5" w:rsidRDefault="00C76A5E">
      <w:pPr>
        <w:spacing w:after="1" w:line="200" w:lineRule="atLeast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510"/>
        <w:gridCol w:w="624"/>
        <w:gridCol w:w="964"/>
        <w:gridCol w:w="964"/>
        <w:gridCol w:w="1339"/>
        <w:gridCol w:w="907"/>
        <w:gridCol w:w="893"/>
        <w:gridCol w:w="964"/>
        <w:gridCol w:w="964"/>
        <w:gridCol w:w="964"/>
        <w:gridCol w:w="964"/>
        <w:gridCol w:w="1077"/>
        <w:gridCol w:w="1382"/>
      </w:tblGrid>
      <w:tr w:rsidR="00F11138" w:rsidRPr="00A438C5">
        <w:tc>
          <w:tcPr>
            <w:tcW w:w="2721" w:type="dxa"/>
            <w:gridSpan w:val="4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Документ-основание</w:t>
            </w:r>
          </w:p>
        </w:tc>
        <w:tc>
          <w:tcPr>
            <w:tcW w:w="964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Предмет по документу-основанию</w:t>
            </w:r>
          </w:p>
        </w:tc>
        <w:tc>
          <w:tcPr>
            <w:tcW w:w="964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Учетный номер бюджетного обязательства</w:t>
            </w:r>
          </w:p>
        </w:tc>
        <w:tc>
          <w:tcPr>
            <w:tcW w:w="1339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907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Сумма в валюте обязательства</w:t>
            </w:r>
          </w:p>
        </w:tc>
        <w:tc>
          <w:tcPr>
            <w:tcW w:w="893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 xml:space="preserve">Код валюты по </w:t>
            </w:r>
            <w:hyperlink r:id="rId58" w:history="1">
              <w:r w:rsidRPr="00A438C5">
                <w:rPr>
                  <w:rFonts w:ascii="Times New Roman" w:hAnsi="Times New Roman" w:cs="Times New Roman"/>
                  <w:sz w:val="20"/>
                </w:rPr>
                <w:t>ОКВ</w:t>
              </w:r>
            </w:hyperlink>
          </w:p>
        </w:tc>
        <w:tc>
          <w:tcPr>
            <w:tcW w:w="964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Сумма в валюте Российской Федерации</w:t>
            </w:r>
          </w:p>
        </w:tc>
        <w:tc>
          <w:tcPr>
            <w:tcW w:w="1928" w:type="dxa"/>
            <w:gridSpan w:val="2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Авансовый платеж</w:t>
            </w:r>
          </w:p>
        </w:tc>
        <w:tc>
          <w:tcPr>
            <w:tcW w:w="2041" w:type="dxa"/>
            <w:gridSpan w:val="2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Уведомление о поступлении исполнительного документа/решения налогового органа</w:t>
            </w:r>
          </w:p>
        </w:tc>
        <w:tc>
          <w:tcPr>
            <w:tcW w:w="1382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Основание для не</w:t>
            </w:r>
            <w:r w:rsidR="00776B9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38C5">
              <w:rPr>
                <w:rFonts w:ascii="Times New Roman" w:hAnsi="Times New Roman" w:cs="Times New Roman"/>
                <w:sz w:val="20"/>
              </w:rPr>
              <w:t>включения договора (государственного контракта) в реестр контрактов</w:t>
            </w:r>
          </w:p>
        </w:tc>
      </w:tr>
      <w:tr w:rsidR="00F11138" w:rsidRPr="00A438C5">
        <w:tc>
          <w:tcPr>
            <w:tcW w:w="68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0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1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62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64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процент от общей суммы авансового платежа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сумма авансового платежа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077" w:type="dxa"/>
          </w:tcPr>
          <w:p w:rsidR="00C76A5E" w:rsidRPr="00A438C5" w:rsidRDefault="000D68D9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Д</w:t>
            </w:r>
            <w:r w:rsidR="00F11138" w:rsidRPr="00A438C5">
              <w:rPr>
                <w:rFonts w:ascii="Times New Roman" w:hAnsi="Times New Roman" w:cs="Times New Roman"/>
                <w:sz w:val="20"/>
              </w:rPr>
              <w:t>ата</w:t>
            </w:r>
          </w:p>
        </w:tc>
        <w:tc>
          <w:tcPr>
            <w:tcW w:w="1382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68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9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3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07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382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F11138" w:rsidRPr="00A438C5">
        <w:tc>
          <w:tcPr>
            <w:tcW w:w="680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</w:tbl>
    <w:p w:rsidR="00C76A5E" w:rsidRPr="00A438C5" w:rsidRDefault="00C76A5E">
      <w:pPr>
        <w:rPr>
          <w:rFonts w:ascii="Times New Roman" w:hAnsi="Times New Roman" w:cs="Times New Roman"/>
        </w:rPr>
        <w:sectPr w:rsidR="00C76A5E" w:rsidRPr="00A438C5">
          <w:pgSz w:w="16838" w:h="11905" w:orient="landscape"/>
          <w:pgMar w:top="1134" w:right="1440" w:bottom="567" w:left="1440" w:header="0" w:footer="0" w:gutter="0"/>
          <w:cols w:space="720"/>
        </w:sectPr>
      </w:pPr>
    </w:p>
    <w:p w:rsidR="00C76A5E" w:rsidRPr="00A438C5" w:rsidRDefault="00C76A5E">
      <w:pPr>
        <w:spacing w:after="1" w:line="200" w:lineRule="atLeast"/>
        <w:ind w:firstLine="540"/>
        <w:jc w:val="both"/>
        <w:rPr>
          <w:rFonts w:ascii="Times New Roman" w:hAnsi="Times New Roman" w:cs="Times New Roman"/>
        </w:rPr>
      </w:pPr>
    </w:p>
    <w:p w:rsidR="00C76A5E" w:rsidRPr="00A438C5" w:rsidRDefault="00F11138" w:rsidP="00776B9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 xml:space="preserve">Раздел 2. Реквизиты контрагента/взыскателя по </w:t>
      </w:r>
      <w:proofErr w:type="gramStart"/>
      <w:r w:rsidRPr="00A438C5">
        <w:rPr>
          <w:rFonts w:ascii="Times New Roman" w:hAnsi="Times New Roman" w:cs="Times New Roman"/>
          <w:sz w:val="20"/>
        </w:rPr>
        <w:t>исполнительному</w:t>
      </w:r>
      <w:proofErr w:type="gramEnd"/>
    </w:p>
    <w:p w:rsidR="00C76A5E" w:rsidRPr="00A438C5" w:rsidRDefault="00F11138" w:rsidP="00776B9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>документу/решению налогового органа</w:t>
      </w:r>
    </w:p>
    <w:p w:rsidR="00C76A5E" w:rsidRPr="00A438C5" w:rsidRDefault="00C76A5E">
      <w:pPr>
        <w:spacing w:after="1" w:line="2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907"/>
        <w:gridCol w:w="964"/>
        <w:gridCol w:w="1134"/>
        <w:gridCol w:w="964"/>
        <w:gridCol w:w="1191"/>
        <w:gridCol w:w="794"/>
        <w:gridCol w:w="1020"/>
        <w:gridCol w:w="850"/>
      </w:tblGrid>
      <w:tr w:rsidR="00F11138" w:rsidRPr="00A438C5">
        <w:tc>
          <w:tcPr>
            <w:tcW w:w="175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Наименование юридического лица/ФИО физического лица</w:t>
            </w:r>
          </w:p>
        </w:tc>
        <w:tc>
          <w:tcPr>
            <w:tcW w:w="90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113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Код по Сводному реестру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Номер лицевого счета</w:t>
            </w:r>
          </w:p>
        </w:tc>
        <w:tc>
          <w:tcPr>
            <w:tcW w:w="1191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Номер банковского счета</w:t>
            </w:r>
          </w:p>
        </w:tc>
        <w:tc>
          <w:tcPr>
            <w:tcW w:w="79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Наименование банка</w:t>
            </w:r>
          </w:p>
        </w:tc>
        <w:tc>
          <w:tcPr>
            <w:tcW w:w="102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БИК банка</w:t>
            </w:r>
          </w:p>
        </w:tc>
        <w:tc>
          <w:tcPr>
            <w:tcW w:w="85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Корреспондентский счет банка</w:t>
            </w:r>
          </w:p>
        </w:tc>
      </w:tr>
      <w:tr w:rsidR="00F11138" w:rsidRPr="00A438C5">
        <w:tc>
          <w:tcPr>
            <w:tcW w:w="175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91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2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F11138" w:rsidRPr="00A438C5">
        <w:tc>
          <w:tcPr>
            <w:tcW w:w="1757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  <w:tr w:rsidR="00C76A5E" w:rsidRPr="00A438C5">
        <w:tc>
          <w:tcPr>
            <w:tcW w:w="1757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</w:tbl>
    <w:p w:rsidR="00C76A5E" w:rsidRPr="00A438C5" w:rsidRDefault="00C76A5E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76A5E" w:rsidRPr="00A438C5" w:rsidRDefault="00F11138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 xml:space="preserve">                                                         Номер страницы ___</w:t>
      </w:r>
    </w:p>
    <w:p w:rsidR="00C76A5E" w:rsidRPr="00A438C5" w:rsidRDefault="00F11138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 xml:space="preserve">                                                          Всего страниц ___</w:t>
      </w:r>
    </w:p>
    <w:p w:rsidR="00C76A5E" w:rsidRPr="00A438C5" w:rsidRDefault="00C76A5E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C76A5E" w:rsidRPr="00A438C5" w:rsidRDefault="00C76A5E">
      <w:pPr>
        <w:rPr>
          <w:rFonts w:ascii="Times New Roman" w:hAnsi="Times New Roman" w:cs="Times New Roman"/>
        </w:rPr>
      </w:pPr>
    </w:p>
    <w:p w:rsidR="00C76A5E" w:rsidRPr="00A438C5" w:rsidRDefault="00C76A5E">
      <w:pPr>
        <w:rPr>
          <w:rFonts w:ascii="Times New Roman" w:hAnsi="Times New Roman" w:cs="Times New Roman"/>
        </w:rPr>
        <w:sectPr w:rsidR="00C76A5E" w:rsidRPr="00A438C5">
          <w:pgSz w:w="11905" w:h="16838"/>
          <w:pgMar w:top="1440" w:right="567" w:bottom="1440" w:left="1134" w:header="0" w:footer="0" w:gutter="0"/>
          <w:cols w:space="720"/>
        </w:sectPr>
      </w:pPr>
    </w:p>
    <w:p w:rsidR="00C76A5E" w:rsidRPr="00A438C5" w:rsidRDefault="00F11138" w:rsidP="00776B91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Форма 0506101 с. 2</w:t>
      </w:r>
    </w:p>
    <w:p w:rsidR="00C76A5E" w:rsidRPr="00A438C5" w:rsidRDefault="00F11138" w:rsidP="00776B9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>Раздел 3. Расшифровка обязательства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835"/>
        <w:gridCol w:w="964"/>
        <w:gridCol w:w="763"/>
        <w:gridCol w:w="567"/>
        <w:gridCol w:w="1077"/>
        <w:gridCol w:w="1162"/>
        <w:gridCol w:w="1163"/>
        <w:gridCol w:w="782"/>
        <w:gridCol w:w="992"/>
        <w:gridCol w:w="709"/>
        <w:gridCol w:w="850"/>
        <w:gridCol w:w="749"/>
        <w:gridCol w:w="778"/>
      </w:tblGrid>
      <w:tr w:rsidR="00F11138" w:rsidRPr="00A438C5">
        <w:tc>
          <w:tcPr>
            <w:tcW w:w="3297" w:type="dxa"/>
            <w:gridSpan w:val="2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Объект ФАИП</w:t>
            </w:r>
          </w:p>
        </w:tc>
        <w:tc>
          <w:tcPr>
            <w:tcW w:w="964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Наименование вида средств</w:t>
            </w:r>
          </w:p>
        </w:tc>
        <w:tc>
          <w:tcPr>
            <w:tcW w:w="763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567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Код по БК</w:t>
            </w:r>
          </w:p>
        </w:tc>
        <w:tc>
          <w:tcPr>
            <w:tcW w:w="1077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Признак безусловности обязательства</w:t>
            </w:r>
          </w:p>
        </w:tc>
        <w:tc>
          <w:tcPr>
            <w:tcW w:w="1162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Сумма исполненного обязательства прошлых лет</w:t>
            </w:r>
          </w:p>
        </w:tc>
        <w:tc>
          <w:tcPr>
            <w:tcW w:w="1163" w:type="dxa"/>
            <w:vMerge w:val="restart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Сумма неисполненного обязательства прошлых лет</w:t>
            </w:r>
          </w:p>
        </w:tc>
        <w:tc>
          <w:tcPr>
            <w:tcW w:w="4860" w:type="dxa"/>
            <w:gridSpan w:val="6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Сумма на 20__ текущий финансовый год в валюте обязательства с помесячной разбивкой</w:t>
            </w:r>
          </w:p>
        </w:tc>
      </w:tr>
      <w:tr w:rsidR="00F11138" w:rsidRPr="00A438C5">
        <w:tc>
          <w:tcPr>
            <w:tcW w:w="2462" w:type="dxa"/>
          </w:tcPr>
          <w:p w:rsidR="00C76A5E" w:rsidRPr="00A438C5" w:rsidRDefault="00ED1C87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</w:t>
            </w:r>
            <w:r w:rsidR="00F11138" w:rsidRPr="00A438C5">
              <w:rPr>
                <w:rFonts w:ascii="Times New Roman" w:hAnsi="Times New Roman" w:cs="Times New Roman"/>
                <w:sz w:val="20"/>
              </w:rPr>
              <w:t>аименование</w:t>
            </w:r>
          </w:p>
        </w:tc>
        <w:tc>
          <w:tcPr>
            <w:tcW w:w="835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64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92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49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78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июнь</w:t>
            </w:r>
          </w:p>
        </w:tc>
      </w:tr>
      <w:tr w:rsidR="00F11138" w:rsidRPr="00A438C5">
        <w:tc>
          <w:tcPr>
            <w:tcW w:w="2462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35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4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63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7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62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63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82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49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78" w:type="dxa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11138" w:rsidRPr="00A438C5">
        <w:tc>
          <w:tcPr>
            <w:tcW w:w="24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24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24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F11138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Итого по коду объекта ФАИП</w:t>
            </w: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24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24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A5E" w:rsidRPr="00A438C5">
        <w:tc>
          <w:tcPr>
            <w:tcW w:w="24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F11138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Итого по коду объекта ФАИП</w:t>
            </w: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6A5E" w:rsidRPr="00A438C5" w:rsidRDefault="00C76A5E">
      <w:pPr>
        <w:spacing w:after="1" w:line="200" w:lineRule="atLeast"/>
        <w:ind w:firstLine="540"/>
        <w:jc w:val="both"/>
        <w:rPr>
          <w:rFonts w:ascii="Times New Roman" w:hAnsi="Times New Roman" w:cs="Times New Roman"/>
        </w:rPr>
      </w:pPr>
    </w:p>
    <w:p w:rsidR="00C76A5E" w:rsidRPr="00A438C5" w:rsidRDefault="00C76A5E">
      <w:pPr>
        <w:spacing w:after="1" w:line="200" w:lineRule="atLeast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1"/>
        <w:gridCol w:w="675"/>
        <w:gridCol w:w="992"/>
        <w:gridCol w:w="816"/>
        <w:gridCol w:w="825"/>
        <w:gridCol w:w="851"/>
        <w:gridCol w:w="1077"/>
        <w:gridCol w:w="1134"/>
        <w:gridCol w:w="964"/>
        <w:gridCol w:w="1361"/>
        <w:gridCol w:w="850"/>
        <w:gridCol w:w="709"/>
        <w:gridCol w:w="737"/>
        <w:gridCol w:w="794"/>
      </w:tblGrid>
      <w:tr w:rsidR="00F11138" w:rsidRPr="00A438C5">
        <w:tc>
          <w:tcPr>
            <w:tcW w:w="73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589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Сумма на 20__ текущий финансовый год в валюте обязательства с помесячной разбивкой</w:t>
            </w:r>
          </w:p>
        </w:tc>
        <w:tc>
          <w:tcPr>
            <w:tcW w:w="430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Сумма в валюте обязательства</w:t>
            </w:r>
          </w:p>
        </w:tc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Дата выплаты по исполнительному документу</w:t>
            </w:r>
          </w:p>
        </w:tc>
        <w:tc>
          <w:tcPr>
            <w:tcW w:w="73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Аналитический код</w:t>
            </w:r>
          </w:p>
        </w:tc>
        <w:tc>
          <w:tcPr>
            <w:tcW w:w="79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F11138" w:rsidRPr="00A438C5">
        <w:tc>
          <w:tcPr>
            <w:tcW w:w="73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итого на год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первый год планового периода</w:t>
            </w: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второй год планового периода</w:t>
            </w: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третий год после текущего финансового года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F11138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  <w:r w:rsidRPr="00A438C5"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F11138" w:rsidRPr="00A438C5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  <w:tr w:rsidR="00F11138" w:rsidRPr="00A438C5"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6A5E" w:rsidRPr="00A438C5" w:rsidRDefault="00C76A5E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</w:tbl>
    <w:p w:rsidR="00C76A5E" w:rsidRPr="00A438C5" w:rsidRDefault="00C76A5E">
      <w:pPr>
        <w:spacing w:after="1" w:line="200" w:lineRule="atLeast"/>
        <w:jc w:val="center"/>
        <w:rPr>
          <w:rFonts w:ascii="Times New Roman" w:hAnsi="Times New Roman" w:cs="Times New Roman"/>
        </w:rPr>
      </w:pPr>
    </w:p>
    <w:p w:rsidR="00C76A5E" w:rsidRPr="00A438C5" w:rsidRDefault="00F11138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>Руководитель           _________________  _________  ______________________</w:t>
      </w:r>
    </w:p>
    <w:p w:rsidR="00C76A5E" w:rsidRPr="00A438C5" w:rsidRDefault="00F11138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>(уполномоченное лицо)     (должность)     (подпись)   (расшифровка подписи)</w:t>
      </w:r>
    </w:p>
    <w:p w:rsidR="00C76A5E" w:rsidRPr="00A438C5" w:rsidRDefault="00F11138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A438C5">
        <w:rPr>
          <w:rFonts w:ascii="Times New Roman" w:hAnsi="Times New Roman" w:cs="Times New Roman"/>
          <w:sz w:val="20"/>
        </w:rPr>
        <w:t>"__" ________ 20__ г.</w:t>
      </w:r>
    </w:p>
    <w:p w:rsidR="00C76A5E" w:rsidRPr="00A438C5" w:rsidRDefault="00C76A5E">
      <w:pPr>
        <w:pStyle w:val="ConsPlusNormal"/>
        <w:jc w:val="center"/>
        <w:outlineLvl w:val="0"/>
        <w:rPr>
          <w:rFonts w:ascii="Times New Roman" w:hAnsi="Times New Roman" w:cs="Times New Roman"/>
        </w:rPr>
        <w:sectPr w:rsidR="00C76A5E" w:rsidRPr="00A438C5">
          <w:pgSz w:w="16838" w:h="11905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lastRenderedPageBreak/>
        <w:t>Приложение N 4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к Порядку учета Управлением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Федерального казначейства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>по Курской области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бюджетных обязательств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 xml:space="preserve">получателей средств </w:t>
      </w:r>
    </w:p>
    <w:p w:rsidR="00776B91" w:rsidRDefault="00776B91" w:rsidP="00776B9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бюджета</w:t>
      </w:r>
      <w:r w:rsidRPr="00561E81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61E81">
        <w:rPr>
          <w:rFonts w:ascii="Times New Roman" w:hAnsi="Times New Roman" w:cs="Times New Roman"/>
          <w:sz w:val="20"/>
          <w:szCs w:val="20"/>
        </w:rPr>
        <w:t xml:space="preserve">сельсовета Октябрьского района 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561E81">
        <w:rPr>
          <w:rFonts w:ascii="Times New Roman" w:hAnsi="Times New Roman" w:cs="Times New Roman"/>
          <w:sz w:val="20"/>
          <w:szCs w:val="20"/>
        </w:rPr>
        <w:t>Курской области</w:t>
      </w:r>
      <w:r w:rsidRPr="00A438C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утвержденным </w:t>
      </w:r>
      <w:r w:rsidRPr="00A438C5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776B91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Октябрьского района Курской области</w:t>
      </w:r>
    </w:p>
    <w:p w:rsidR="000D68D9" w:rsidRPr="000D68D9" w:rsidRDefault="000D68D9" w:rsidP="000D68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D68D9">
        <w:rPr>
          <w:rFonts w:ascii="Times New Roman" w:hAnsi="Times New Roman" w:cs="Times New Roman"/>
        </w:rPr>
        <w:t>от 0</w:t>
      </w:r>
      <w:r w:rsidR="008752F5">
        <w:rPr>
          <w:rFonts w:ascii="Times New Roman" w:hAnsi="Times New Roman" w:cs="Times New Roman"/>
        </w:rPr>
        <w:t>6</w:t>
      </w:r>
      <w:r w:rsidRPr="000D68D9">
        <w:rPr>
          <w:rFonts w:ascii="Times New Roman" w:hAnsi="Times New Roman" w:cs="Times New Roman"/>
        </w:rPr>
        <w:t>.12.2016г №</w:t>
      </w:r>
      <w:r w:rsidR="008752F5">
        <w:rPr>
          <w:rFonts w:ascii="Times New Roman" w:hAnsi="Times New Roman" w:cs="Times New Roman"/>
        </w:rPr>
        <w:t>179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УВЕДОМЛЕНИЕ N ______________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о превышении принятым бюджетным обязательством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неиспользованных лимитов бюджетных обязательств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2947"/>
        <w:gridCol w:w="1241"/>
      </w:tblGrid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59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0506111</w:t>
            </w:r>
          </w:p>
        </w:tc>
      </w:tr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от "__" ___ 20__ г.</w:t>
            </w: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Федерального казначейства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  <w:vMerge w:val="restart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(распорядитель) бюджетных средств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Глава по БК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  <w:vMerge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Номер лицевого счета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0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Финансовый орган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7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gridSpan w:val="2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 бюджетного обязательства в органе Федерального казначейства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443" w:type="dxa"/>
            <w:gridSpan w:val="2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2947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1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76A5E" w:rsidRPr="00A438C5">
          <w:pgSz w:w="11905" w:h="16838"/>
          <w:pgMar w:top="1440" w:right="567" w:bottom="1440" w:left="1134" w:header="0" w:footer="0" w:gutter="0"/>
          <w:cols w:space="720"/>
          <w:noEndnote/>
          <w:docGrid w:linePitch="299"/>
        </w:sectPr>
      </w:pPr>
    </w:p>
    <w:p w:rsidR="00C76A5E" w:rsidRPr="00A438C5" w:rsidRDefault="00F11138" w:rsidP="0077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lastRenderedPageBreak/>
        <w:t>Раздел 1. Реквизиты документа-основания для постановки</w:t>
      </w:r>
    </w:p>
    <w:p w:rsidR="00C76A5E" w:rsidRPr="00A438C5" w:rsidRDefault="00F11138" w:rsidP="0077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438C5">
        <w:rPr>
          <w:rFonts w:ascii="Times New Roman" w:hAnsi="Times New Roman" w:cs="Times New Roman"/>
          <w:sz w:val="20"/>
          <w:szCs w:val="20"/>
        </w:rPr>
        <w:t>на учет бюджетного обязательства (для внесения изменений</w:t>
      </w:r>
      <w:proofErr w:type="gramEnd"/>
    </w:p>
    <w:p w:rsidR="00C76A5E" w:rsidRPr="00A438C5" w:rsidRDefault="00F11138" w:rsidP="0077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в поставленное на учет бюджетное обязательство)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850"/>
        <w:gridCol w:w="680"/>
        <w:gridCol w:w="598"/>
        <w:gridCol w:w="850"/>
        <w:gridCol w:w="862"/>
        <w:gridCol w:w="1247"/>
        <w:gridCol w:w="862"/>
        <w:gridCol w:w="680"/>
        <w:gridCol w:w="1020"/>
        <w:gridCol w:w="862"/>
        <w:gridCol w:w="862"/>
        <w:gridCol w:w="1553"/>
      </w:tblGrid>
      <w:tr w:rsidR="00F11138" w:rsidRPr="00A438C5"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Документ-основание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Предмет по документу-основанию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Учетный номер бюджетного обязательства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в валюте обязательства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62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ОКВ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в валюте Российской Федерации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Уведомление о поступлении исполнительного документа/ решения налогового органа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Основание для не</w:t>
            </w:r>
            <w:r w:rsidR="00776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включения договора (государственного контракта) в реестр контрактов</w:t>
            </w:r>
          </w:p>
        </w:tc>
      </w:tr>
      <w:tr w:rsidR="00F11138" w:rsidRPr="00A438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ED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11138" w:rsidRPr="00A438C5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11138" w:rsidRPr="00A438C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 w:rsidP="0077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Раздел 2. Реквизиты контрагента/взыскателя</w:t>
      </w:r>
    </w:p>
    <w:p w:rsidR="00C76A5E" w:rsidRPr="00A438C5" w:rsidRDefault="00F11138" w:rsidP="0077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по исполнительному документу/решению налогового органа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37"/>
        <w:gridCol w:w="737"/>
        <w:gridCol w:w="850"/>
        <w:gridCol w:w="794"/>
        <w:gridCol w:w="822"/>
        <w:gridCol w:w="1257"/>
        <w:gridCol w:w="804"/>
        <w:gridCol w:w="994"/>
      </w:tblGrid>
      <w:tr w:rsidR="00F11138" w:rsidRPr="00A438C5">
        <w:tc>
          <w:tcPr>
            <w:tcW w:w="2041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лица/фамилия, имя, отчество физического лица</w:t>
            </w:r>
          </w:p>
        </w:tc>
        <w:tc>
          <w:tcPr>
            <w:tcW w:w="73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73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850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Код по Сводному реестру</w:t>
            </w:r>
          </w:p>
        </w:tc>
        <w:tc>
          <w:tcPr>
            <w:tcW w:w="79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Номер лицевого счета</w:t>
            </w:r>
          </w:p>
        </w:tc>
        <w:tc>
          <w:tcPr>
            <w:tcW w:w="82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Номер банковского счета</w:t>
            </w:r>
          </w:p>
        </w:tc>
        <w:tc>
          <w:tcPr>
            <w:tcW w:w="125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80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БИК банка</w:t>
            </w:r>
          </w:p>
        </w:tc>
        <w:tc>
          <w:tcPr>
            <w:tcW w:w="99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банка</w:t>
            </w:r>
          </w:p>
        </w:tc>
      </w:tr>
      <w:tr w:rsidR="00F11138" w:rsidRPr="00A438C5">
        <w:tc>
          <w:tcPr>
            <w:tcW w:w="2041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11138" w:rsidRPr="00A438C5">
        <w:tc>
          <w:tcPr>
            <w:tcW w:w="2041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2041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Номер страницы _____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Всего страниц ____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76A5E" w:rsidRPr="00A438C5">
          <w:pgSz w:w="16838" w:h="11905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C76A5E" w:rsidRPr="00A438C5" w:rsidRDefault="00F11138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Форма 0506111 с. 2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 w:rsidP="0077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Раздел 3. Расшифровка обязательства,</w:t>
      </w:r>
    </w:p>
    <w:p w:rsidR="00C76A5E" w:rsidRPr="00A438C5" w:rsidRDefault="00F11138" w:rsidP="00776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438C5">
        <w:rPr>
          <w:rFonts w:ascii="Times New Roman" w:hAnsi="Times New Roman" w:cs="Times New Roman"/>
          <w:sz w:val="20"/>
          <w:szCs w:val="20"/>
        </w:rPr>
        <w:t>превышающего</w:t>
      </w:r>
      <w:proofErr w:type="gramEnd"/>
      <w:r w:rsidRPr="00A438C5">
        <w:rPr>
          <w:rFonts w:ascii="Times New Roman" w:hAnsi="Times New Roman" w:cs="Times New Roman"/>
          <w:sz w:val="20"/>
          <w:szCs w:val="20"/>
        </w:rPr>
        <w:t xml:space="preserve"> допустимый объем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648"/>
        <w:gridCol w:w="1042"/>
        <w:gridCol w:w="680"/>
        <w:gridCol w:w="1020"/>
        <w:gridCol w:w="1020"/>
        <w:gridCol w:w="1417"/>
        <w:gridCol w:w="1587"/>
      </w:tblGrid>
      <w:tr w:rsidR="00F11138" w:rsidRPr="00A438C5"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Объект ФАИП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вида средств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на 20__ текущий финансовый год</w:t>
            </w:r>
          </w:p>
        </w:tc>
      </w:tr>
      <w:tr w:rsidR="00F11138" w:rsidRPr="00A438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776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1138" w:rsidRPr="00A438C5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обязательства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объем права на принятие обязательства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обязательства, превышающая допустимый объем</w:t>
            </w:r>
          </w:p>
        </w:tc>
      </w:tr>
      <w:tr w:rsidR="00F11138" w:rsidRPr="00A438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1138" w:rsidRPr="00A438C5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Итого по коду объекта ФАИП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Итого по коду объекта ФАИП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0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34"/>
        <w:gridCol w:w="1134"/>
        <w:gridCol w:w="1644"/>
        <w:gridCol w:w="1024"/>
        <w:gridCol w:w="1077"/>
        <w:gridCol w:w="1587"/>
        <w:gridCol w:w="737"/>
      </w:tblGrid>
      <w:tr w:rsidR="00F11138" w:rsidRPr="00A438C5">
        <w:tc>
          <w:tcPr>
            <w:tcW w:w="680" w:type="dxa"/>
            <w:vMerge w:val="restart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912" w:type="dxa"/>
            <w:gridSpan w:val="3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3688" w:type="dxa"/>
            <w:gridSpan w:val="3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737" w:type="dxa"/>
            <w:vMerge w:val="restart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11138" w:rsidRPr="00A438C5">
        <w:tc>
          <w:tcPr>
            <w:tcW w:w="680" w:type="dxa"/>
            <w:vMerge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обязательства</w:t>
            </w:r>
          </w:p>
        </w:tc>
        <w:tc>
          <w:tcPr>
            <w:tcW w:w="113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объем права на принятие обязательства</w:t>
            </w:r>
          </w:p>
        </w:tc>
        <w:tc>
          <w:tcPr>
            <w:tcW w:w="164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обязательства, превышающая допустимый объем</w:t>
            </w:r>
          </w:p>
        </w:tc>
        <w:tc>
          <w:tcPr>
            <w:tcW w:w="102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обязательства</w:t>
            </w:r>
          </w:p>
        </w:tc>
        <w:tc>
          <w:tcPr>
            <w:tcW w:w="107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объем права на принятие обязательства</w:t>
            </w:r>
          </w:p>
        </w:tc>
        <w:tc>
          <w:tcPr>
            <w:tcW w:w="158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обязательств, превышающая допустимый объем</w:t>
            </w:r>
          </w:p>
        </w:tc>
        <w:tc>
          <w:tcPr>
            <w:tcW w:w="737" w:type="dxa"/>
            <w:vMerge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80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4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11138" w:rsidRPr="00A438C5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80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Примечание органа Федерального казначейства _______________________________</w:t>
      </w:r>
    </w:p>
    <w:p w:rsidR="00C76A5E" w:rsidRPr="00A438C5" w:rsidRDefault="00EE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F11138"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          _______________________________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Руководитель           _________________  _________  ______________________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(уполномоченное лицо)     (должность)     (подпись)   (расшифровка подписи)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"__" ________ 20__ г.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Номер страницы _____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Всего страниц _____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lastRenderedPageBreak/>
        <w:t>Приложение N 5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к Порядку учета Управлением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Федерального казначейства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>по Курской области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бюджетных обязательств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 xml:space="preserve">получателей средств </w:t>
      </w:r>
    </w:p>
    <w:p w:rsidR="00776B91" w:rsidRDefault="00776B91" w:rsidP="00776B9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бюджета</w:t>
      </w:r>
      <w:r w:rsidRPr="00561E81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61E81">
        <w:rPr>
          <w:rFonts w:ascii="Times New Roman" w:hAnsi="Times New Roman" w:cs="Times New Roman"/>
          <w:sz w:val="20"/>
          <w:szCs w:val="20"/>
        </w:rPr>
        <w:t xml:space="preserve">сельсовета Октябрьского района 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561E81">
        <w:rPr>
          <w:rFonts w:ascii="Times New Roman" w:hAnsi="Times New Roman" w:cs="Times New Roman"/>
          <w:sz w:val="20"/>
          <w:szCs w:val="20"/>
        </w:rPr>
        <w:t>Курской области</w:t>
      </w:r>
      <w:r w:rsidRPr="00A438C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утвержденным </w:t>
      </w:r>
      <w:r w:rsidRPr="00A438C5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776B91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Октябрьского района Курской области</w:t>
      </w:r>
    </w:p>
    <w:p w:rsidR="000D68D9" w:rsidRPr="000D68D9" w:rsidRDefault="000D68D9" w:rsidP="000D68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D68D9">
        <w:rPr>
          <w:rFonts w:ascii="Times New Roman" w:hAnsi="Times New Roman" w:cs="Times New Roman"/>
        </w:rPr>
        <w:t>от 0</w:t>
      </w:r>
      <w:r w:rsidR="008752F5">
        <w:rPr>
          <w:rFonts w:ascii="Times New Roman" w:hAnsi="Times New Roman" w:cs="Times New Roman"/>
        </w:rPr>
        <w:t>6</w:t>
      </w:r>
      <w:r w:rsidRPr="000D68D9">
        <w:rPr>
          <w:rFonts w:ascii="Times New Roman" w:hAnsi="Times New Roman" w:cs="Times New Roman"/>
        </w:rPr>
        <w:t>.12.2016г №</w:t>
      </w:r>
      <w:r w:rsidR="008752F5">
        <w:rPr>
          <w:rFonts w:ascii="Times New Roman" w:hAnsi="Times New Roman" w:cs="Times New Roman"/>
        </w:rPr>
        <w:t>179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СПРАВКА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об исполнении </w:t>
      </w:r>
      <w:proofErr w:type="gramStart"/>
      <w:r w:rsidRPr="00A438C5">
        <w:rPr>
          <w:rFonts w:ascii="Times New Roman" w:hAnsi="Times New Roman" w:cs="Times New Roman"/>
          <w:sz w:val="20"/>
          <w:szCs w:val="20"/>
        </w:rPr>
        <w:t>принятых</w:t>
      </w:r>
      <w:proofErr w:type="gramEnd"/>
      <w:r w:rsidRPr="00A438C5">
        <w:rPr>
          <w:rFonts w:ascii="Times New Roman" w:hAnsi="Times New Roman" w:cs="Times New Roman"/>
          <w:sz w:val="20"/>
          <w:szCs w:val="20"/>
        </w:rPr>
        <w:t xml:space="preserve"> на учет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___________________________________ обязательств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(бюджетных, денежных)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608"/>
        <w:gridCol w:w="2380"/>
        <w:gridCol w:w="1241"/>
      </w:tblGrid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6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0506602</w:t>
            </w:r>
          </w:p>
        </w:tc>
      </w:tr>
      <w:tr w:rsidR="00F11138" w:rsidRPr="00A438C5">
        <w:tc>
          <w:tcPr>
            <w:tcW w:w="340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 "__" _______ 20__ г.</w:t>
            </w: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Федерального казначейства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4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Финансовый орган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340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Периодичность: месячная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4" w:space="0" w:color="auto"/>
            </w:tcBorders>
            <w:vAlign w:val="bottom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010" w:type="dxa"/>
            <w:gridSpan w:val="2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2380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5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  <w:sectPr w:rsidR="00C76A5E" w:rsidRPr="00A438C5">
          <w:pgSz w:w="11905" w:h="16838"/>
          <w:pgMar w:top="1440" w:right="567" w:bottom="1440" w:left="1134" w:header="0" w:footer="0" w:gutter="0"/>
          <w:cols w:space="720"/>
          <w:noEndnote/>
          <w:docGrid w:linePitch="299"/>
        </w:sectPr>
      </w:pPr>
    </w:p>
    <w:tbl>
      <w:tblPr>
        <w:tblW w:w="145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634"/>
        <w:gridCol w:w="754"/>
        <w:gridCol w:w="662"/>
        <w:gridCol w:w="680"/>
        <w:gridCol w:w="710"/>
        <w:gridCol w:w="710"/>
        <w:gridCol w:w="797"/>
        <w:gridCol w:w="931"/>
        <w:gridCol w:w="794"/>
        <w:gridCol w:w="715"/>
        <w:gridCol w:w="850"/>
        <w:gridCol w:w="624"/>
        <w:gridCol w:w="794"/>
        <w:gridCol w:w="737"/>
        <w:gridCol w:w="964"/>
        <w:gridCol w:w="850"/>
        <w:gridCol w:w="624"/>
        <w:gridCol w:w="1247"/>
      </w:tblGrid>
      <w:tr w:rsidR="00F11138" w:rsidRPr="00A438C5">
        <w:tc>
          <w:tcPr>
            <w:tcW w:w="2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по БК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Распределенные на лицевой счет получателя бюджетных средств лимиты бюджетных обязательств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Принятые на учет обязательства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Неиспользованный остаток лимитов бюджетных обязательств (</w:t>
            </w:r>
            <w:hyperlink w:anchor="Par8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гр. 5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90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гр. 12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11138" w:rsidRPr="00A438C5">
        <w:tc>
          <w:tcPr>
            <w:tcW w:w="25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 20__ г.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документ-основание/исполнительный документ (решение налогового органа)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учетный номер обязательства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код объекта ФАИП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на 20__ г. в валюте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на плановый период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исполненные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неисполненные (</w:t>
            </w:r>
            <w:hyperlink w:anchor="Par90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гр. 12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93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гр. 15</w:t>
              </w:r>
            </w:hyperlink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первый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второй 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первый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второй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процент исполнения, 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процент от доведенного объема ЛБО, %</w:t>
            </w:r>
          </w:p>
        </w:tc>
      </w:tr>
      <w:tr w:rsidR="00F11138" w:rsidRPr="00A438C5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Par83"/>
            <w:bookmarkEnd w:id="21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Par90"/>
            <w:bookmarkEnd w:id="22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Par93"/>
            <w:bookmarkEnd w:id="23"/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11138" w:rsidRPr="00A438C5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Итого по коду бюджетной классификации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Ответственный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исполнитель   ________________  _________  _____________________  _________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E6A5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438C5">
        <w:rPr>
          <w:rFonts w:ascii="Times New Roman" w:hAnsi="Times New Roman" w:cs="Times New Roman"/>
          <w:sz w:val="20"/>
          <w:szCs w:val="20"/>
        </w:rPr>
        <w:t>(должность)    (подпись)</w:t>
      </w:r>
      <w:r w:rsidR="00EE6A51">
        <w:rPr>
          <w:rFonts w:ascii="Times New Roman" w:hAnsi="Times New Roman" w:cs="Times New Roman"/>
          <w:sz w:val="20"/>
          <w:szCs w:val="20"/>
        </w:rPr>
        <w:t xml:space="preserve">      </w:t>
      </w:r>
      <w:r w:rsidRPr="00A438C5">
        <w:rPr>
          <w:rFonts w:ascii="Times New Roman" w:hAnsi="Times New Roman" w:cs="Times New Roman"/>
          <w:sz w:val="20"/>
          <w:szCs w:val="20"/>
        </w:rPr>
        <w:t xml:space="preserve">  (расшифровка подписи)  (телефон)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"__" ________ 20__ г.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Номер страницы ___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Всего страниц ___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  <w:sectPr w:rsidR="00C76A5E" w:rsidRPr="00A438C5">
          <w:pgSz w:w="16838" w:h="11905" w:orient="landscape"/>
          <w:pgMar w:top="1134" w:right="1440" w:bottom="567" w:left="1440" w:header="0" w:footer="0" w:gutter="0"/>
          <w:cols w:space="720"/>
          <w:noEndnote/>
          <w:docGrid w:linePitch="299"/>
        </w:sect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lastRenderedPageBreak/>
        <w:t>Приложение N 6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к Порядку учета Управлением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Федерального казначейства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>по Курской области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бюджетных обязательств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38C5">
        <w:rPr>
          <w:rFonts w:ascii="Times New Roman" w:hAnsi="Times New Roman" w:cs="Times New Roman"/>
          <w:sz w:val="20"/>
          <w:szCs w:val="20"/>
        </w:rPr>
        <w:t xml:space="preserve">получателей средств </w:t>
      </w:r>
    </w:p>
    <w:p w:rsidR="00776B91" w:rsidRDefault="00776B91" w:rsidP="00776B9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бюджета</w:t>
      </w:r>
      <w:r w:rsidRPr="00561E81">
        <w:rPr>
          <w:rFonts w:ascii="Times New Roman" w:hAnsi="Times New Roman" w:cs="Times New Roman"/>
        </w:rPr>
        <w:t xml:space="preserve">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61E81">
        <w:rPr>
          <w:rFonts w:ascii="Times New Roman" w:hAnsi="Times New Roman" w:cs="Times New Roman"/>
          <w:sz w:val="20"/>
          <w:szCs w:val="20"/>
        </w:rPr>
        <w:t xml:space="preserve">сельсовета Октябрьского района 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561E81">
        <w:rPr>
          <w:rFonts w:ascii="Times New Roman" w:hAnsi="Times New Roman" w:cs="Times New Roman"/>
          <w:sz w:val="20"/>
          <w:szCs w:val="20"/>
        </w:rPr>
        <w:t>Курской области</w:t>
      </w:r>
      <w:r w:rsidRPr="00A438C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утвержденным </w:t>
      </w:r>
      <w:r w:rsidRPr="00A438C5">
        <w:rPr>
          <w:rFonts w:ascii="Times New Roman" w:hAnsi="Times New Roman" w:cs="Times New Roman"/>
          <w:sz w:val="20"/>
          <w:szCs w:val="20"/>
        </w:rPr>
        <w:t>Постановлением</w:t>
      </w:r>
    </w:p>
    <w:p w:rsidR="00776B91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="007412C2">
        <w:rPr>
          <w:rFonts w:ascii="Times New Roman" w:hAnsi="Times New Roman" w:cs="Times New Roman"/>
          <w:sz w:val="20"/>
          <w:szCs w:val="2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776B91" w:rsidRPr="00A438C5" w:rsidRDefault="00776B91" w:rsidP="00776B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Октябрьского района Курской области</w:t>
      </w:r>
    </w:p>
    <w:p w:rsidR="000D68D9" w:rsidRPr="000D68D9" w:rsidRDefault="000D68D9" w:rsidP="000D68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D68D9">
        <w:rPr>
          <w:rFonts w:ascii="Times New Roman" w:hAnsi="Times New Roman" w:cs="Times New Roman"/>
        </w:rPr>
        <w:t xml:space="preserve">от </w:t>
      </w:r>
      <w:r w:rsidR="008752F5">
        <w:rPr>
          <w:rFonts w:ascii="Times New Roman" w:hAnsi="Times New Roman" w:cs="Times New Roman"/>
        </w:rPr>
        <w:t>06</w:t>
      </w:r>
      <w:r w:rsidRPr="000D68D9">
        <w:rPr>
          <w:rFonts w:ascii="Times New Roman" w:hAnsi="Times New Roman" w:cs="Times New Roman"/>
        </w:rPr>
        <w:t>.12.2016г №</w:t>
      </w:r>
      <w:r w:rsidR="008752F5">
        <w:rPr>
          <w:rFonts w:ascii="Times New Roman" w:hAnsi="Times New Roman" w:cs="Times New Roman"/>
        </w:rPr>
        <w:t>179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ИЗВЕЩЕНИЕ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о постановке на учет (изменении) бюджетного обязательства</w:t>
      </w: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в органе Федерального казначейства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572"/>
        <w:gridCol w:w="1870"/>
        <w:gridCol w:w="1241"/>
      </w:tblGrid>
      <w:tr w:rsidR="00F11138" w:rsidRPr="00A438C5">
        <w:tc>
          <w:tcPr>
            <w:tcW w:w="2948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11138" w:rsidRPr="00A438C5">
        <w:tc>
          <w:tcPr>
            <w:tcW w:w="2948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66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0506105</w:t>
            </w:r>
          </w:p>
        </w:tc>
      </w:tr>
      <w:tr w:rsidR="00F11138" w:rsidRPr="00A438C5">
        <w:tc>
          <w:tcPr>
            <w:tcW w:w="2948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 "__" ________ 20__ г.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2948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Федерального казначейства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КОФК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2948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2948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7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2948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Финансовый орган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6520" w:type="dxa"/>
            <w:gridSpan w:val="2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</w:t>
            </w:r>
            <w:r w:rsidR="00776B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 (с точностью до второго десятичного знака)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68" w:history="1">
              <w:r w:rsidRPr="00A438C5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6"/>
        <w:gridCol w:w="4139"/>
      </w:tblGrid>
      <w:tr w:rsidR="00F11138" w:rsidRPr="00A438C5">
        <w:tc>
          <w:tcPr>
            <w:tcW w:w="5506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Номер документа-основания</w:t>
            </w:r>
          </w:p>
        </w:tc>
        <w:tc>
          <w:tcPr>
            <w:tcW w:w="4139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506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 заключения (принятия) документа-основания</w:t>
            </w:r>
          </w:p>
        </w:tc>
        <w:tc>
          <w:tcPr>
            <w:tcW w:w="4139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506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Сумма по документу-основанию</w:t>
            </w:r>
          </w:p>
        </w:tc>
        <w:tc>
          <w:tcPr>
            <w:tcW w:w="4139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506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 Сведений о бюджетном обязательстве</w:t>
            </w:r>
          </w:p>
        </w:tc>
        <w:tc>
          <w:tcPr>
            <w:tcW w:w="4139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506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 (изменения) бюджетного обязательства</w:t>
            </w:r>
          </w:p>
        </w:tc>
        <w:tc>
          <w:tcPr>
            <w:tcW w:w="4139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506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Порядковый номер внесения изменений в бюджетное обязательство</w:t>
            </w:r>
          </w:p>
        </w:tc>
        <w:tc>
          <w:tcPr>
            <w:tcW w:w="4139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506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Учетный номер бюджетного обязательства</w:t>
            </w:r>
          </w:p>
        </w:tc>
        <w:tc>
          <w:tcPr>
            <w:tcW w:w="4139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138" w:rsidRPr="00A438C5">
        <w:tc>
          <w:tcPr>
            <w:tcW w:w="5506" w:type="dxa"/>
          </w:tcPr>
          <w:p w:rsidR="00C76A5E" w:rsidRPr="00A438C5" w:rsidRDefault="00F1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8C5"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 в реестре контрактов (реестре соглашений)</w:t>
            </w:r>
          </w:p>
        </w:tc>
        <w:tc>
          <w:tcPr>
            <w:tcW w:w="4139" w:type="dxa"/>
          </w:tcPr>
          <w:p w:rsidR="00C76A5E" w:rsidRPr="00A438C5" w:rsidRDefault="00C76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Ответственный исполнитель ___________ _________ _________________ _________</w:t>
      </w:r>
    </w:p>
    <w:p w:rsidR="00C76A5E" w:rsidRPr="00A438C5" w:rsidRDefault="00EE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proofErr w:type="gramStart"/>
      <w:r w:rsidR="00F11138" w:rsidRPr="00A438C5">
        <w:rPr>
          <w:rFonts w:ascii="Times New Roman" w:hAnsi="Times New Roman" w:cs="Times New Roman"/>
          <w:sz w:val="20"/>
          <w:szCs w:val="20"/>
        </w:rPr>
        <w:t xml:space="preserve">(должность) (подпись)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11138" w:rsidRPr="00A438C5">
        <w:rPr>
          <w:rFonts w:ascii="Times New Roman" w:hAnsi="Times New Roman" w:cs="Times New Roman"/>
          <w:sz w:val="20"/>
          <w:szCs w:val="20"/>
        </w:rPr>
        <w:t xml:space="preserve"> (расшифровка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11138" w:rsidRPr="00A438C5">
        <w:rPr>
          <w:rFonts w:ascii="Times New Roman" w:hAnsi="Times New Roman" w:cs="Times New Roman"/>
          <w:sz w:val="20"/>
          <w:szCs w:val="20"/>
        </w:rPr>
        <w:t xml:space="preserve"> (телефон)</w:t>
      </w:r>
      <w:proofErr w:type="gramEnd"/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EE6A51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A438C5">
        <w:rPr>
          <w:rFonts w:ascii="Times New Roman" w:hAnsi="Times New Roman" w:cs="Times New Roman"/>
          <w:sz w:val="20"/>
          <w:szCs w:val="20"/>
        </w:rPr>
        <w:t xml:space="preserve"> подписи)</w:t>
      </w:r>
    </w:p>
    <w:p w:rsidR="00C76A5E" w:rsidRPr="00A438C5" w:rsidRDefault="00C7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6A5E" w:rsidRPr="00A438C5" w:rsidRDefault="00F11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38C5">
        <w:rPr>
          <w:rFonts w:ascii="Times New Roman" w:hAnsi="Times New Roman" w:cs="Times New Roman"/>
          <w:sz w:val="20"/>
          <w:szCs w:val="20"/>
        </w:rPr>
        <w:t>"__" ________ 20__ г.</w:t>
      </w:r>
    </w:p>
    <w:sectPr w:rsidR="00C76A5E" w:rsidRPr="00A438C5" w:rsidSect="001E0D37">
      <w:pgSz w:w="11905" w:h="16838"/>
      <w:pgMar w:top="1440" w:right="567" w:bottom="144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2F" w:rsidRDefault="00007C2F">
      <w:pPr>
        <w:spacing w:after="0" w:line="240" w:lineRule="auto"/>
      </w:pPr>
      <w:r>
        <w:separator/>
      </w:r>
    </w:p>
  </w:endnote>
  <w:endnote w:type="continuationSeparator" w:id="0">
    <w:p w:rsidR="00007C2F" w:rsidRDefault="0000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2F" w:rsidRDefault="00007C2F">
      <w:pPr>
        <w:spacing w:after="0" w:line="240" w:lineRule="auto"/>
      </w:pPr>
      <w:r>
        <w:separator/>
      </w:r>
    </w:p>
  </w:footnote>
  <w:footnote w:type="continuationSeparator" w:id="0">
    <w:p w:rsidR="00007C2F" w:rsidRDefault="0000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C2" w:rsidRDefault="007412C2">
    <w:pPr>
      <w:pStyle w:val="a5"/>
      <w:jc w:val="center"/>
    </w:pPr>
  </w:p>
  <w:p w:rsidR="007412C2" w:rsidRDefault="007412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78FC"/>
    <w:multiLevelType w:val="hybridMultilevel"/>
    <w:tmpl w:val="64AA3216"/>
    <w:lvl w:ilvl="0" w:tplc="6A40B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2819"/>
    <w:multiLevelType w:val="hybridMultilevel"/>
    <w:tmpl w:val="E90CF690"/>
    <w:lvl w:ilvl="0" w:tplc="3F16B57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5E"/>
    <w:rsid w:val="00007C2F"/>
    <w:rsid w:val="000D68D9"/>
    <w:rsid w:val="001740D0"/>
    <w:rsid w:val="001A777E"/>
    <w:rsid w:val="001D6302"/>
    <w:rsid w:val="001E0D37"/>
    <w:rsid w:val="00314A5B"/>
    <w:rsid w:val="00334C53"/>
    <w:rsid w:val="00357226"/>
    <w:rsid w:val="003837E9"/>
    <w:rsid w:val="003C2FA4"/>
    <w:rsid w:val="003D64B1"/>
    <w:rsid w:val="003E2549"/>
    <w:rsid w:val="004848F6"/>
    <w:rsid w:val="004D348A"/>
    <w:rsid w:val="00561E81"/>
    <w:rsid w:val="00613ADD"/>
    <w:rsid w:val="0062581A"/>
    <w:rsid w:val="00654E55"/>
    <w:rsid w:val="007412C2"/>
    <w:rsid w:val="00776B91"/>
    <w:rsid w:val="007C1DD8"/>
    <w:rsid w:val="008752F5"/>
    <w:rsid w:val="00903FFC"/>
    <w:rsid w:val="00964780"/>
    <w:rsid w:val="00A438C5"/>
    <w:rsid w:val="00A45DF6"/>
    <w:rsid w:val="00C0049F"/>
    <w:rsid w:val="00C3274E"/>
    <w:rsid w:val="00C76A5E"/>
    <w:rsid w:val="00CE3588"/>
    <w:rsid w:val="00ED1C87"/>
    <w:rsid w:val="00EE6A51"/>
    <w:rsid w:val="00F11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No Spacing"/>
    <w:uiPriority w:val="1"/>
    <w:qFormat/>
    <w:rsid w:val="00964780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0D6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No Spacing"/>
    <w:uiPriority w:val="1"/>
    <w:qFormat/>
    <w:rsid w:val="00964780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0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D4972033416C6FE292591B2BB8251517216078DDA4BBD928E62D9F0F9FD916CF09A4A102dEE9J" TargetMode="External"/><Relationship Id="rId18" Type="http://schemas.openxmlformats.org/officeDocument/2006/relationships/hyperlink" Target="consultantplus://offline/ref=97B2787ECDDA6255F51111E55CF08A9DCF5F9079DF5ABFD7A3F1974F4A163295621F4B6C69h1T3J" TargetMode="External"/><Relationship Id="rId26" Type="http://schemas.openxmlformats.org/officeDocument/2006/relationships/hyperlink" Target="consultantplus://offline/ref=C3FD94B4F5EDCD74AFDB2F508411F3B73C7B4445AC02A60E9F912D7BD8a6hEG" TargetMode="External"/><Relationship Id="rId39" Type="http://schemas.openxmlformats.org/officeDocument/2006/relationships/hyperlink" Target="consultantplus://offline/ref=DA63AE256C3E80FB03DD5CFBCC8BCA56D22D93511641B703487BB8B609A7729CABE34E05C87Dj4J" TargetMode="External"/><Relationship Id="rId21" Type="http://schemas.openxmlformats.org/officeDocument/2006/relationships/hyperlink" Target="consultantplus://offline/ref=4E2D0915ADB10CFE5967457F1AD7694790CF6AA74DB351B9527DE3D3F8911AD9AB408808AES9W9J" TargetMode="External"/><Relationship Id="rId34" Type="http://schemas.openxmlformats.org/officeDocument/2006/relationships/hyperlink" Target="consultantplus://offline/ref=DA63AE256C3E80FB03DD5CFBCC8BCA56D124935B1945B703487BB8B609A7729CABE34E07C0D5891B7DjAJ" TargetMode="External"/><Relationship Id="rId42" Type="http://schemas.openxmlformats.org/officeDocument/2006/relationships/hyperlink" Target="consultantplus://offline/ref=DA63AE256C3E80FB03DD5CFBCC8BCA56D124935B1945B703487BB8B609A7729CABE34E07C0D5891B7DjAJ" TargetMode="External"/><Relationship Id="rId47" Type="http://schemas.openxmlformats.org/officeDocument/2006/relationships/hyperlink" Target="consultantplus://offline/ref=A0AE30A8C26C73FABE5D96ABE266281075313A1AB9DDDFE449C6768FF7U5p8J" TargetMode="External"/><Relationship Id="rId50" Type="http://schemas.openxmlformats.org/officeDocument/2006/relationships/hyperlink" Target="consultantplus://offline/ref=4E2D0915ADB10CFE5967457F1AD7694790CF6AA74DB351B9527DE3D3F8911AD9AB40880AA4S9W3J" TargetMode="External"/><Relationship Id="rId55" Type="http://schemas.openxmlformats.org/officeDocument/2006/relationships/hyperlink" Target="consultantplus://offline/ref=9AD275AC632B6EC4B91F61A49ACE4CF563BA3A2DB70FA4B11B9CB31A61RCX0N" TargetMode="External"/><Relationship Id="rId63" Type="http://schemas.openxmlformats.org/officeDocument/2006/relationships/hyperlink" Target="consultantplus://offline/ref=100D09F65A58C3035FA837892B9801A512D8CFF078751FD85C51E1F74FmChBN" TargetMode="External"/><Relationship Id="rId68" Type="http://schemas.openxmlformats.org/officeDocument/2006/relationships/hyperlink" Target="consultantplus://offline/ref=409637F09B05FF0AC8F155CC5863298A61214A3333157A18810ACD584E5F505CB0D96894C99B4EBEV0c1F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D4972033416C6FE292591B2BB8251517216078DDA4BBD928E62D9F0F9FD916CF09A4A10DdEEDJ" TargetMode="External"/><Relationship Id="rId29" Type="http://schemas.openxmlformats.org/officeDocument/2006/relationships/hyperlink" Target="consultantplus://offline/ref=DA63AE256C3E80FB03DD5CFBCC8BCA56D22D93511641B703487BB8B609A7729CABE34E047Cj9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78EDD573E90647064FD9674E0B2FF161493661D2F086707332360C2C557D7577A50F5EA207z2I" TargetMode="External"/><Relationship Id="rId24" Type="http://schemas.openxmlformats.org/officeDocument/2006/relationships/hyperlink" Target="consultantplus://offline/ref=4E2D0915ADB10CFE5967457F1AD7694790CF6AA74DB351B9527DE3D3F8911AD9AB40880AA4S9W3J" TargetMode="External"/><Relationship Id="rId32" Type="http://schemas.openxmlformats.org/officeDocument/2006/relationships/hyperlink" Target="consultantplus://offline/ref=DA63AE256C3E80FB03DD5CFBCC8BCA56D124935B1945B703487BB8B609A7729CABE34E07C0D5891B7DjAJ" TargetMode="External"/><Relationship Id="rId37" Type="http://schemas.openxmlformats.org/officeDocument/2006/relationships/hyperlink" Target="consultantplus://offline/ref=DA63AE256C3E80FB03DD5CFBCC8BCA56D22D93511641B703487BB8B609A7729CABE34E047Cj3J" TargetMode="External"/><Relationship Id="rId40" Type="http://schemas.openxmlformats.org/officeDocument/2006/relationships/hyperlink" Target="consultantplus://offline/ref=DA63AE256C3E80FB03DD5CFBCC8BCA56D22D93511641B703487BB8B609A7729CABE34E02C67Dj0J" TargetMode="External"/><Relationship Id="rId45" Type="http://schemas.openxmlformats.org/officeDocument/2006/relationships/hyperlink" Target="consultantplus://offline/ref=DA63AE256C3E80FB03DD5CFBCC8BCA56D22D93511641B703487BB8B609A7729CABE34E057Cj0J" TargetMode="External"/><Relationship Id="rId53" Type="http://schemas.openxmlformats.org/officeDocument/2006/relationships/hyperlink" Target="consultantplus://offline/ref=63F1495B030C7452CDFA2395E102FCFDF38919411B2E3850CA0E212953K4b3J" TargetMode="External"/><Relationship Id="rId58" Type="http://schemas.openxmlformats.org/officeDocument/2006/relationships/hyperlink" Target="consultantplus://offline/ref=9AD275AC632B6EC4B91F61A49ACE4CF560BE3623B10CA4B11B9CB31A61RCX0N" TargetMode="External"/><Relationship Id="rId66" Type="http://schemas.openxmlformats.org/officeDocument/2006/relationships/hyperlink" Target="consultantplus://offline/ref=409637F09B05FF0AC8F155CC5863298A62274B3237107A18810ACD584EV5cF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D4972033416C6FE292591B2BB8251517216078DDA4BBD928E62D9F0F9FD916CF09A4A60AdEE0J" TargetMode="External"/><Relationship Id="rId23" Type="http://schemas.openxmlformats.org/officeDocument/2006/relationships/hyperlink" Target="consultantplus://offline/ref=4E2D0915ADB10CFE5967457F1AD7694790CF6AA74DB351B9527DE3D3F8911AD9AB40880AA4S9W3J" TargetMode="External"/><Relationship Id="rId28" Type="http://schemas.openxmlformats.org/officeDocument/2006/relationships/hyperlink" Target="consultantplus://offline/ref=DA63AE256C3E80FB03DD5CFBCC8BCA56D22D93511641B703487BB8B609A7729CABE34E047Cj6J" TargetMode="External"/><Relationship Id="rId36" Type="http://schemas.openxmlformats.org/officeDocument/2006/relationships/hyperlink" Target="consultantplus://offline/ref=DA63AE256C3E80FB03DD5CFBCC8BCA56D22D93511641B703487BB8B609A7729CABE34E047Cj8J" TargetMode="External"/><Relationship Id="rId49" Type="http://schemas.openxmlformats.org/officeDocument/2006/relationships/hyperlink" Target="consultantplus://offline/ref=AF2973C27DC5DDFB1C9EF3A211A1E96A8550D12CD8C356F85162AE804C72F53984F7D1549C31tEJ" TargetMode="External"/><Relationship Id="rId57" Type="http://schemas.openxmlformats.org/officeDocument/2006/relationships/header" Target="header1.xml"/><Relationship Id="rId61" Type="http://schemas.openxmlformats.org/officeDocument/2006/relationships/hyperlink" Target="consultantplus://offline/ref=75870FB405DC4E291B1CB269E88B9003F1A7EDBDC8A432CBA845DDC35853FC39C81F9C696B729BD5c1b6N" TargetMode="External"/><Relationship Id="rId10" Type="http://schemas.openxmlformats.org/officeDocument/2006/relationships/hyperlink" Target="consultantplus://offline/ref=F678EDD573E90647064FD9674E0B2FF161493661D2F086707332360C2C557D7577A50F5EA307zFI" TargetMode="External"/><Relationship Id="rId19" Type="http://schemas.openxmlformats.org/officeDocument/2006/relationships/hyperlink" Target="consultantplus://offline/ref=4E2D0915ADB10CFE5967457F1AD7694790CF6AA74DB351B9527DE3D3F8911AD9AB408808A1S9WDJ" TargetMode="External"/><Relationship Id="rId31" Type="http://schemas.openxmlformats.org/officeDocument/2006/relationships/hyperlink" Target="consultantplus://offline/ref=DA63AE256C3E80FB03DD5CFBCC8BCA56D22D93511641B703487BB8B609A7729CABE34E047Cj3J" TargetMode="External"/><Relationship Id="rId44" Type="http://schemas.openxmlformats.org/officeDocument/2006/relationships/hyperlink" Target="consultantplus://offline/ref=DA63AE256C3E80FB03DD5CFBCC8BCA56D22D93511641B703487BB8B609A7729CABE34E02C57DjCJ" TargetMode="External"/><Relationship Id="rId52" Type="http://schemas.openxmlformats.org/officeDocument/2006/relationships/hyperlink" Target="consultantplus://offline/ref=63F1495B030C7452CDFA2395E102FCFDF38919411B2E3850CA0E212953K4b3J" TargetMode="External"/><Relationship Id="rId60" Type="http://schemas.openxmlformats.org/officeDocument/2006/relationships/hyperlink" Target="consultantplus://offline/ref=75870FB405DC4E291B1CB269E88B9003F1A5E3B0CFA032CBA845DDC358c5b3N" TargetMode="External"/><Relationship Id="rId65" Type="http://schemas.openxmlformats.org/officeDocument/2006/relationships/hyperlink" Target="consultantplus://offline/ref=100D09F65A58C3035FA837892B9801A511DECEF17C701FD85C51E1F74FCBADCDEAAFB768E5074FD4m4h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FD94B4F5EDCD74AFDB2F508411F3B73F724449A601A60E9F912D7BD86E5E1E5C6D7AAD9BC62841aEhAG" TargetMode="External"/><Relationship Id="rId14" Type="http://schemas.openxmlformats.org/officeDocument/2006/relationships/hyperlink" Target="consultantplus://offline/ref=54D4972033416C6FE292591B2BB8251517216078DDA4BBD928E62D9F0F9FD916CF09A4A102dEEAJ" TargetMode="External"/><Relationship Id="rId22" Type="http://schemas.openxmlformats.org/officeDocument/2006/relationships/hyperlink" Target="consultantplus://offline/ref=4E2D0915ADB10CFE5967457F1AD7694790CF6AA74DB351B9527DE3D3F8911AD9AB40880AA4S9W3J" TargetMode="External"/><Relationship Id="rId27" Type="http://schemas.openxmlformats.org/officeDocument/2006/relationships/hyperlink" Target="consultantplus://offline/ref=DA63AE256C3E80FB03DD5CFBCC8BCA56D22D93511641B703487BB8B609A7729CABE34E047Cj4J" TargetMode="External"/><Relationship Id="rId30" Type="http://schemas.openxmlformats.org/officeDocument/2006/relationships/hyperlink" Target="consultantplus://offline/ref=DA63AE256C3E80FB03DD5CFBCC8BCA56D22D93511641B703487BB8B609A7729CABE34E07C0D48E167Dj8J" TargetMode="External"/><Relationship Id="rId35" Type="http://schemas.openxmlformats.org/officeDocument/2006/relationships/hyperlink" Target="consultantplus://offline/ref=DA63AE256C3E80FB03DD5CFBCC8BCA56D22D93511641B703487BB8B609A7729CABE34E047Cj7J" TargetMode="External"/><Relationship Id="rId43" Type="http://schemas.openxmlformats.org/officeDocument/2006/relationships/hyperlink" Target="consultantplus://offline/ref=DA63AE256C3E80FB03DD5CFBCC8BCA56D22D93511641B703487BB8B609A7729CABE34E05C87Dj7J" TargetMode="External"/><Relationship Id="rId48" Type="http://schemas.openxmlformats.org/officeDocument/2006/relationships/hyperlink" Target="consultantplus://offline/ref=AF2973C27DC5DDFB1C9EF3A211A1E96A8550D12CD8C356F85162AE804C72F53984F7D1549C31t7J" TargetMode="External"/><Relationship Id="rId56" Type="http://schemas.openxmlformats.org/officeDocument/2006/relationships/hyperlink" Target="consultantplus://offline/ref=9AD275AC632B6EC4B91F61A49ACE4CF563B83420B00BA4B11B9CB31A61C0718F3615C9A84205672DRFXEN" TargetMode="External"/><Relationship Id="rId64" Type="http://schemas.openxmlformats.org/officeDocument/2006/relationships/hyperlink" Target="consultantplus://offline/ref=100D09F65A58C3035FA837892B9801A511DCC0FC7B741FD85C51E1F74FmChBN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3FD94B4F5EDCD74AFDB2F508411F3B73C7B4445AC02A60E9F912D7BD8a6hE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4D4972033416C6FE292591B2BB8251517216078DDA4BBD928E62D9F0F9FD916CF09A4A10DdEEEJ" TargetMode="External"/><Relationship Id="rId17" Type="http://schemas.openxmlformats.org/officeDocument/2006/relationships/hyperlink" Target="consultantplus://offline/ref=63C50363891C7C4977A33F8E322225FE3126C8F26BB87C7676B1A5187952D5BC7C7D1EC6D6GASAJ" TargetMode="External"/><Relationship Id="rId25" Type="http://schemas.openxmlformats.org/officeDocument/2006/relationships/hyperlink" Target="consultantplus://offline/ref=4E2D0915ADB10CFE5967457F1AD7694790CF6AA74DB351B9527DE3D3F8911AD9AB40880AA4S9W3J" TargetMode="External"/><Relationship Id="rId33" Type="http://schemas.openxmlformats.org/officeDocument/2006/relationships/hyperlink" Target="consultantplus://offline/ref=DA63AE256C3E80FB03DD5CFBCC8BCA56D124935B1945B703487BB8B609A7729CABE34E07C0D5891B7DjAJ" TargetMode="External"/><Relationship Id="rId38" Type="http://schemas.openxmlformats.org/officeDocument/2006/relationships/hyperlink" Target="consultantplus://offline/ref=DA63AE256C3E80FB03DD5CFBCC8BCA56D22D93511641B703487BB8B609A7729CABE34E05C77Dj3J" TargetMode="External"/><Relationship Id="rId46" Type="http://schemas.openxmlformats.org/officeDocument/2006/relationships/hyperlink" Target="consultantplus://offline/ref=4E2D0915ADB10CFE5967457F1AD7694790CF6AA74DB351B9527DE3D3F8911AD9AB40880AA4S9W3J" TargetMode="External"/><Relationship Id="rId59" Type="http://schemas.openxmlformats.org/officeDocument/2006/relationships/hyperlink" Target="consultantplus://offline/ref=75870FB405DC4E291B1CB269E88B9003F2A1ECBCCCA132CBA845DDC358c5b3N" TargetMode="External"/><Relationship Id="rId67" Type="http://schemas.openxmlformats.org/officeDocument/2006/relationships/hyperlink" Target="consultantplus://offline/ref=409637F09B05FF0AC8F155CC5863298A6123443E34117A18810ACD584EV5cFF" TargetMode="External"/><Relationship Id="rId20" Type="http://schemas.openxmlformats.org/officeDocument/2006/relationships/hyperlink" Target="consultantplus://offline/ref=4E2D0915ADB10CFE5967457F1AD7694790CF6AA74DB351B9527DE3D3F8911AD9AB40880FA0S9WEJ" TargetMode="External"/><Relationship Id="rId41" Type="http://schemas.openxmlformats.org/officeDocument/2006/relationships/hyperlink" Target="consultantplus://offline/ref=DA63AE256C3E80FB03DD5CFBCC8BCA56D124935B1945B703487BB8B609A7729CABE34E07C0D5891B7DjAJ" TargetMode="External"/><Relationship Id="rId54" Type="http://schemas.openxmlformats.org/officeDocument/2006/relationships/hyperlink" Target="consultantplus://offline/ref=9AD275AC632B6EC4B91F61A49ACE4CF560BE3521B40EA4B11B9CB31A61RCX0N" TargetMode="External"/><Relationship Id="rId62" Type="http://schemas.openxmlformats.org/officeDocument/2006/relationships/hyperlink" Target="consultantplus://offline/ref=75870FB405DC4E291B1CB269E88B9003F2A1EFBEC9A332CBA845DDC358c5b3N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E7E4-6987-4B68-8F82-85EEBAED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23</Pages>
  <Words>8685</Words>
  <Characters>49508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58077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ГУСЕНКОВА Ирина Ивановна</dc:creator>
  <cp:lastModifiedBy>User</cp:lastModifiedBy>
  <cp:revision>6</cp:revision>
  <cp:lastPrinted>2016-12-07T04:38:00Z</cp:lastPrinted>
  <dcterms:created xsi:type="dcterms:W3CDTF">2016-12-07T06:19:00Z</dcterms:created>
  <dcterms:modified xsi:type="dcterms:W3CDTF">2016-12-07T07:44:00Z</dcterms:modified>
</cp:coreProperties>
</file>